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75" w:rsidRPr="00F61F7E" w:rsidRDefault="00DB3575" w:rsidP="00DB3575">
      <w:pPr>
        <w:shd w:val="clear" w:color="auto" w:fill="FFFFFF"/>
        <w:ind w:left="7723"/>
        <w:rPr>
          <w:color w:val="000000"/>
          <w:sz w:val="24"/>
          <w:szCs w:val="24"/>
        </w:rPr>
      </w:pPr>
      <w:r w:rsidRPr="00F61F7E">
        <w:rPr>
          <w:color w:val="000000"/>
          <w:sz w:val="24"/>
          <w:szCs w:val="24"/>
        </w:rPr>
        <w:t xml:space="preserve">                                     </w:t>
      </w:r>
      <w:r w:rsidR="00F61F7E">
        <w:rPr>
          <w:color w:val="000000"/>
          <w:sz w:val="24"/>
          <w:szCs w:val="24"/>
        </w:rPr>
        <w:t xml:space="preserve">                                                 </w:t>
      </w:r>
      <w:r w:rsidRPr="00F61F7E">
        <w:rPr>
          <w:color w:val="000000"/>
          <w:sz w:val="24"/>
          <w:szCs w:val="24"/>
        </w:rPr>
        <w:t xml:space="preserve"> </w:t>
      </w:r>
      <w:r w:rsidR="00F61F7E">
        <w:rPr>
          <w:color w:val="000000"/>
          <w:sz w:val="24"/>
          <w:szCs w:val="24"/>
        </w:rPr>
        <w:t>Таблица</w:t>
      </w:r>
      <w:r w:rsidRPr="00F61F7E">
        <w:rPr>
          <w:color w:val="000000"/>
          <w:sz w:val="24"/>
          <w:szCs w:val="24"/>
        </w:rPr>
        <w:t xml:space="preserve"> № </w:t>
      </w:r>
      <w:r w:rsidR="00F61F7E" w:rsidRPr="00F61F7E">
        <w:rPr>
          <w:color w:val="000000"/>
          <w:sz w:val="24"/>
          <w:szCs w:val="24"/>
        </w:rPr>
        <w:t>2</w:t>
      </w:r>
    </w:p>
    <w:p w:rsidR="00DB3575" w:rsidRDefault="00DB3575" w:rsidP="00235B8C">
      <w:pPr>
        <w:shd w:val="clear" w:color="auto" w:fill="FFFFFF"/>
        <w:spacing w:before="662"/>
        <w:ind w:left="739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Отчет об использовании бюджетных ассигнований республиканского бюджета на реализацию </w:t>
      </w:r>
      <w:r w:rsidR="00235B8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программы  МУ «Отдел развития АПК АПРМО РК»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(тыс. руб.)</w:t>
      </w:r>
    </w:p>
    <w:p w:rsidR="00DB3575" w:rsidRDefault="00DB3575" w:rsidP="00DB3575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2482"/>
        <w:gridCol w:w="2362"/>
        <w:gridCol w:w="893"/>
        <w:gridCol w:w="850"/>
        <w:gridCol w:w="749"/>
        <w:gridCol w:w="562"/>
        <w:gridCol w:w="1627"/>
        <w:gridCol w:w="1594"/>
        <w:gridCol w:w="1651"/>
      </w:tblGrid>
      <w:tr w:rsidR="00DB3575" w:rsidTr="009A4411">
        <w:trPr>
          <w:trHeight w:hRule="exact" w:val="672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17" w:lineRule="exact"/>
              <w:ind w:left="110" w:right="13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государственной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программы,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подпрограммы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государственной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программы,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ведомственной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целевой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программы,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основного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17" w:lineRule="exact"/>
              <w:ind w:left="130" w:right="139" w:firstLine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Ответственный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исполнитель,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соисполнители,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участники заказчик-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координатор</w:t>
            </w:r>
          </w:p>
        </w:tc>
        <w:tc>
          <w:tcPr>
            <w:tcW w:w="3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left="446" w:right="47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Код бюджетной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792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Расходы (тыс.руб.)</w:t>
            </w:r>
          </w:p>
        </w:tc>
      </w:tr>
      <w:tr w:rsidR="00DB3575" w:rsidTr="009A4411">
        <w:trPr>
          <w:trHeight w:hRule="exact" w:val="2885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3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РзПР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ЦСр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07" w:lineRule="exact"/>
              <w:ind w:right="5"/>
              <w:jc w:val="right"/>
            </w:pP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Гр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уп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па 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ВР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17" w:lineRule="exact"/>
              <w:ind w:left="53" w:right="14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Предусм рено на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ind w:left="53" w:right="144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отчетную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дату по</w:t>
            </w:r>
          </w:p>
          <w:p w:rsidR="00DB3575" w:rsidRDefault="00DB3575" w:rsidP="009A4411">
            <w:pPr>
              <w:shd w:val="clear" w:color="auto" w:fill="FFFFFF"/>
              <w:spacing w:line="317" w:lineRule="exact"/>
              <w:ind w:left="53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программам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282E7B" w:rsidRDefault="00DB3575" w:rsidP="009A4411">
            <w:pPr>
              <w:shd w:val="clear" w:color="auto" w:fill="FFFFFF"/>
              <w:rPr>
                <w:sz w:val="28"/>
                <w:szCs w:val="28"/>
              </w:rPr>
            </w:pPr>
            <w:r w:rsidRPr="00282E7B">
              <w:rPr>
                <w:sz w:val="28"/>
                <w:szCs w:val="28"/>
              </w:rPr>
              <w:t>Сводная бюджетная роспись на отчетную дату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282E7B" w:rsidRDefault="00DB3575" w:rsidP="009A4411">
            <w:pPr>
              <w:shd w:val="clear" w:color="auto" w:fill="FFFFFF"/>
              <w:rPr>
                <w:sz w:val="28"/>
                <w:szCs w:val="28"/>
              </w:rPr>
            </w:pPr>
            <w:r w:rsidRPr="00282E7B">
              <w:rPr>
                <w:sz w:val="28"/>
                <w:szCs w:val="28"/>
              </w:rPr>
              <w:t>Кассовое исполнение</w:t>
            </w:r>
          </w:p>
        </w:tc>
      </w:tr>
      <w:tr w:rsidR="00DB3575" w:rsidTr="009A4411">
        <w:trPr>
          <w:trHeight w:hRule="exact" w:val="331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5320DD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20D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282E7B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2E7B">
              <w:rPr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282E7B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2E7B">
              <w:rPr>
                <w:sz w:val="28"/>
                <w:szCs w:val="28"/>
              </w:rPr>
              <w:t>10</w:t>
            </w:r>
          </w:p>
        </w:tc>
      </w:tr>
      <w:tr w:rsidR="00DB3575" w:rsidTr="009A4411">
        <w:trPr>
          <w:trHeight w:hRule="exact" w:val="336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left="24" w:right="1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Муниципальная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Pr="00282E7B" w:rsidRDefault="00DB3575" w:rsidP="009A4411">
            <w:pPr>
              <w:shd w:val="clear" w:color="auto" w:fill="FFFFFF"/>
              <w:rPr>
                <w:sz w:val="22"/>
                <w:szCs w:val="22"/>
              </w:rPr>
            </w:pPr>
            <w:r w:rsidRPr="00282E7B">
              <w:rPr>
                <w:sz w:val="22"/>
                <w:szCs w:val="22"/>
              </w:rPr>
              <w:t>«Развития сельского хозяйства и регулирования рынков сельскохозяйственной продукции, сырья и продовольствия Приютненского района Республики Калмыкия на 2015 – 2019 годы»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ind w:left="5"/>
              <w:rPr>
                <w:b/>
              </w:rPr>
            </w:pPr>
            <w:r w:rsidRPr="00F90A4E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23906,4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23906,4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13227,1</w:t>
            </w:r>
          </w:p>
        </w:tc>
      </w:tr>
      <w:tr w:rsidR="00DB3575" w:rsidTr="009A4411">
        <w:trPr>
          <w:trHeight w:hRule="exact" w:val="1277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206022" w:rsidRDefault="00DB3575" w:rsidP="009A4411">
            <w:pPr>
              <w:shd w:val="clear" w:color="auto" w:fill="FFFFFF"/>
              <w:spacing w:line="312" w:lineRule="exact"/>
              <w:ind w:left="10" w:right="101"/>
              <w:rPr>
                <w:sz w:val="24"/>
                <w:szCs w:val="24"/>
              </w:rPr>
            </w:pPr>
            <w:r w:rsidRPr="00206022">
              <w:rPr>
                <w:rFonts w:eastAsia="Times New Roman"/>
                <w:color w:val="000000"/>
                <w:sz w:val="24"/>
                <w:szCs w:val="24"/>
              </w:rPr>
              <w:t>Отдел развития АПК АПРМО РК»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23906,4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23906,4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13227,1</w:t>
            </w:r>
          </w:p>
        </w:tc>
      </w:tr>
      <w:tr w:rsidR="00DB3575" w:rsidTr="009A4411">
        <w:trPr>
          <w:trHeight w:hRule="exact" w:val="326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4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326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ind w:left="5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1009"/>
        </w:trPr>
        <w:tc>
          <w:tcPr>
            <w:tcW w:w="4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Pr="00206022" w:rsidRDefault="00DB3575" w:rsidP="009A441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Подпрограмма «</w:t>
            </w:r>
            <w:r w:rsidRPr="00F90A4E">
              <w:rPr>
                <w:sz w:val="24"/>
                <w:szCs w:val="24"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F90A4E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268,8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268,8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260,2</w:t>
            </w:r>
          </w:p>
        </w:tc>
      </w:tr>
    </w:tbl>
    <w:p w:rsidR="00DB3575" w:rsidRDefault="00DB3575" w:rsidP="00DB3575">
      <w:pPr>
        <w:sectPr w:rsidR="00DB3575">
          <w:pgSz w:w="16834" w:h="11909" w:orient="landscape"/>
          <w:pgMar w:top="852" w:right="872" w:bottom="360" w:left="871" w:header="720" w:footer="720" w:gutter="0"/>
          <w:cols w:space="60"/>
          <w:noEndnote/>
        </w:sectPr>
      </w:pPr>
    </w:p>
    <w:p w:rsidR="00DB3575" w:rsidRDefault="00DB3575" w:rsidP="00DB3575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5"/>
        <w:gridCol w:w="2352"/>
        <w:gridCol w:w="912"/>
        <w:gridCol w:w="850"/>
        <w:gridCol w:w="734"/>
        <w:gridCol w:w="552"/>
        <w:gridCol w:w="1646"/>
        <w:gridCol w:w="1603"/>
        <w:gridCol w:w="1618"/>
      </w:tblGrid>
      <w:tr w:rsidR="00DB3575" w:rsidTr="009A4411">
        <w:trPr>
          <w:trHeight w:hRule="exact" w:val="346"/>
        </w:trPr>
        <w:tc>
          <w:tcPr>
            <w:tcW w:w="4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АПРОМО РК</w:t>
            </w:r>
          </w:p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336"/>
        </w:trPr>
        <w:tc>
          <w:tcPr>
            <w:tcW w:w="4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594"/>
        </w:trPr>
        <w:tc>
          <w:tcPr>
            <w:tcW w:w="47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  <w:p w:rsidR="00DB3575" w:rsidRDefault="00DB3575" w:rsidP="009A4411"/>
          <w:p w:rsidR="00DB3575" w:rsidRDefault="00DB3575" w:rsidP="009A4411"/>
          <w:p w:rsidR="00DB3575" w:rsidRDefault="00DB3575" w:rsidP="009A4411"/>
        </w:tc>
        <w:tc>
          <w:tcPr>
            <w:tcW w:w="2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268,8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268,8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206022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6022">
              <w:rPr>
                <w:sz w:val="28"/>
                <w:szCs w:val="28"/>
              </w:rPr>
              <w:t>260,2</w:t>
            </w:r>
          </w:p>
        </w:tc>
      </w:tr>
      <w:tr w:rsidR="00DB3575" w:rsidTr="009A4411">
        <w:trPr>
          <w:trHeight w:hRule="exact" w:val="584"/>
        </w:trPr>
        <w:tc>
          <w:tcPr>
            <w:tcW w:w="47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547"/>
        </w:trPr>
        <w:tc>
          <w:tcPr>
            <w:tcW w:w="4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421"/>
        </w:trPr>
        <w:tc>
          <w:tcPr>
            <w:tcW w:w="4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Подпрограмма «</w:t>
            </w:r>
            <w:r w:rsidRPr="00F90A4E">
              <w:rPr>
                <w:sz w:val="24"/>
                <w:szCs w:val="24"/>
              </w:rPr>
              <w:t>Развитие подотрасли растениеводства, переработки и развития инфраструктуры и логистического обеспечения рынков продукции растениеводства»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spacing w:line="322" w:lineRule="exact"/>
              <w:ind w:right="331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</w:rPr>
            </w:pPr>
            <w:r w:rsidRPr="00F90A4E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1912,4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1912,4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1892,6</w:t>
            </w:r>
          </w:p>
        </w:tc>
      </w:tr>
      <w:tr w:rsidR="00DB3575" w:rsidTr="009A4411">
        <w:trPr>
          <w:trHeight w:hRule="exact" w:val="360"/>
        </w:trPr>
        <w:tc>
          <w:tcPr>
            <w:tcW w:w="47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8A01D6" w:rsidRDefault="00DB3575" w:rsidP="009A44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899"/>
        </w:trPr>
        <w:tc>
          <w:tcPr>
            <w:tcW w:w="4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right="586" w:firstLine="5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8A01D6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1912,4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8A01D6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1912,4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8A01D6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1892,6</w:t>
            </w:r>
          </w:p>
        </w:tc>
      </w:tr>
      <w:tr w:rsidR="00DB3575" w:rsidTr="009A4411">
        <w:trPr>
          <w:trHeight w:hRule="exact" w:val="587"/>
        </w:trPr>
        <w:tc>
          <w:tcPr>
            <w:tcW w:w="4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8A01D6" w:rsidRDefault="00DB3575" w:rsidP="009A44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Подпрограмма «</w:t>
            </w:r>
            <w:r w:rsidRPr="008A01D6">
              <w:rPr>
                <w:sz w:val="24"/>
                <w:szCs w:val="24"/>
              </w:rPr>
              <w:t>Развитие подотрасли животноводства переработки и реализации продукции животноводства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410"/>
        </w:trPr>
        <w:tc>
          <w:tcPr>
            <w:tcW w:w="47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spacing w:line="322" w:lineRule="exact"/>
              <w:ind w:right="581" w:firstLine="5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rPr>
                <w:b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rPr>
                <w:b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90A4E" w:rsidRDefault="00DB3575" w:rsidP="009A4411">
            <w:pPr>
              <w:shd w:val="clear" w:color="auto" w:fill="FFFFFF"/>
              <w:rPr>
                <w:b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744,6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744,6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494,3</w:t>
            </w:r>
          </w:p>
        </w:tc>
      </w:tr>
      <w:tr w:rsidR="00DB3575" w:rsidTr="009A4411">
        <w:trPr>
          <w:trHeight w:hRule="exact" w:val="587"/>
        </w:trPr>
        <w:tc>
          <w:tcPr>
            <w:tcW w:w="47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744,6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744,6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494,3</w:t>
            </w:r>
          </w:p>
        </w:tc>
      </w:tr>
      <w:tr w:rsidR="00DB3575" w:rsidTr="009A4411">
        <w:trPr>
          <w:trHeight w:hRule="exact" w:val="36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F90A4E">
              <w:rPr>
                <w:sz w:val="24"/>
                <w:szCs w:val="24"/>
              </w:rPr>
              <w:t xml:space="preserve"> Развитие подотрасли </w:t>
            </w:r>
            <w:r>
              <w:rPr>
                <w:sz w:val="24"/>
                <w:szCs w:val="24"/>
              </w:rPr>
              <w:t>животноводства</w:t>
            </w:r>
            <w:r w:rsidRPr="00F90A4E">
              <w:rPr>
                <w:sz w:val="24"/>
                <w:szCs w:val="24"/>
              </w:rPr>
              <w:t xml:space="preserve">, переработки и развития инфраструктуры и логистического обеспечения рынков продукции </w:t>
            </w:r>
            <w:r>
              <w:rPr>
                <w:sz w:val="24"/>
                <w:szCs w:val="24"/>
              </w:rPr>
              <w:t>животноводст</w:t>
            </w:r>
            <w:r w:rsidRPr="00F90A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DB3575" w:rsidRDefault="00DB3575" w:rsidP="009A4411"/>
          <w:p w:rsidR="00DB3575" w:rsidRDefault="00DB3575" w:rsidP="009A4411"/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hRule="exact" w:val="341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0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Pr="00D11873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11873">
              <w:rPr>
                <w:b/>
                <w:sz w:val="28"/>
                <w:szCs w:val="28"/>
              </w:rPr>
              <w:t>344,1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Pr="00D11873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11873">
              <w:rPr>
                <w:b/>
                <w:sz w:val="28"/>
                <w:szCs w:val="28"/>
              </w:rPr>
              <w:t>344,1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B3575" w:rsidRPr="00D11873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11873">
              <w:rPr>
                <w:b/>
                <w:sz w:val="28"/>
                <w:szCs w:val="28"/>
              </w:rPr>
              <w:t>341,5</w:t>
            </w:r>
          </w:p>
        </w:tc>
      </w:tr>
      <w:tr w:rsidR="00DB3575" w:rsidTr="009A4411">
        <w:trPr>
          <w:trHeight w:hRule="exact" w:val="265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left="14" w:right="101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</w:tr>
      <w:tr w:rsidR="00DB3575" w:rsidTr="009A4411">
        <w:trPr>
          <w:trHeight w:val="537"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5550">
              <w:rPr>
                <w:sz w:val="28"/>
                <w:szCs w:val="28"/>
              </w:rPr>
              <w:t>344,1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5550">
              <w:rPr>
                <w:sz w:val="28"/>
                <w:szCs w:val="28"/>
              </w:rPr>
              <w:t>344,1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5550">
              <w:rPr>
                <w:sz w:val="28"/>
                <w:szCs w:val="28"/>
              </w:rPr>
              <w:t>341,5</w:t>
            </w:r>
          </w:p>
        </w:tc>
      </w:tr>
      <w:tr w:rsidR="00DB3575" w:rsidTr="009A4411">
        <w:trPr>
          <w:trHeight w:val="871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F90A4E">
              <w:rPr>
                <w:sz w:val="24"/>
                <w:szCs w:val="24"/>
              </w:rPr>
              <w:t xml:space="preserve"> Развитие</w:t>
            </w:r>
            <w:r>
              <w:rPr>
                <w:sz w:val="24"/>
                <w:szCs w:val="24"/>
              </w:rPr>
              <w:t xml:space="preserve"> малых форм хозяйствования»</w:t>
            </w:r>
          </w:p>
          <w:p w:rsidR="00DB3575" w:rsidRDefault="00DB3575" w:rsidP="009A4411"/>
        </w:tc>
        <w:tc>
          <w:tcPr>
            <w:tcW w:w="2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18387,3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18387,3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8006,3</w:t>
            </w:r>
          </w:p>
        </w:tc>
      </w:tr>
      <w:tr w:rsidR="00DB3575" w:rsidTr="009A4411">
        <w:trPr>
          <w:trHeight w:val="597"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0"/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8E4C6D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 w:rsidRPr="008E4C6D">
              <w:rPr>
                <w:sz w:val="28"/>
                <w:szCs w:val="2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18387,3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18387,3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A45550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8006,3</w:t>
            </w:r>
          </w:p>
        </w:tc>
      </w:tr>
      <w:tr w:rsidR="00DB3575" w:rsidTr="009A4411">
        <w:trPr>
          <w:trHeight w:val="69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F90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 реализации Муниципальной программы»</w:t>
            </w:r>
          </w:p>
          <w:p w:rsidR="00DB3575" w:rsidRDefault="00DB3575" w:rsidP="009A441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F90A4E" w:rsidRDefault="00DB3575" w:rsidP="009A4411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F90A4E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1655,3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1655,3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1654,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DB3575" w:rsidTr="009A4411">
        <w:trPr>
          <w:trHeight w:val="613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0"/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8E4C6D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 w:rsidRPr="008E4C6D">
              <w:rPr>
                <w:sz w:val="28"/>
                <w:szCs w:val="2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1654,6</w:t>
            </w:r>
          </w:p>
        </w:tc>
      </w:tr>
      <w:tr w:rsidR="00DB3575" w:rsidTr="009A4411">
        <w:trPr>
          <w:trHeight w:val="38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lastRenderedPageBreak/>
              <w:t>Подпрограмма "</w:t>
            </w:r>
            <w:r w:rsidRPr="00F90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мясного скотоводства»</w:t>
            </w:r>
          </w:p>
          <w:p w:rsidR="00DB3575" w:rsidRDefault="00DB3575" w:rsidP="009A441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Pr="008A01D6" w:rsidRDefault="00DB3575" w:rsidP="009A4411">
            <w:pPr>
              <w:shd w:val="clear" w:color="auto" w:fill="FFFFFF"/>
              <w:ind w:left="10"/>
              <w:rPr>
                <w:rFonts w:eastAsia="Times New Roman"/>
                <w:color w:val="000000"/>
                <w:sz w:val="24"/>
                <w:szCs w:val="24"/>
              </w:rPr>
            </w:pPr>
            <w:r w:rsidRPr="00F90A4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8E4C6D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 w:rsidRPr="008E4C6D">
              <w:rPr>
                <w:sz w:val="28"/>
                <w:szCs w:val="2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593,9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593,9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607B89" w:rsidRDefault="00DB3575" w:rsidP="009A441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B89">
              <w:rPr>
                <w:b/>
                <w:sz w:val="28"/>
                <w:szCs w:val="28"/>
              </w:rPr>
              <w:t>577,5</w:t>
            </w:r>
          </w:p>
        </w:tc>
      </w:tr>
      <w:tr w:rsidR="00DB3575" w:rsidTr="009A4411">
        <w:trPr>
          <w:trHeight w:val="546"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0"/>
            </w:pPr>
            <w:r w:rsidRPr="008A01D6">
              <w:rPr>
                <w:rFonts w:eastAsia="Times New Roman"/>
                <w:color w:val="000000"/>
                <w:sz w:val="24"/>
                <w:szCs w:val="24"/>
              </w:rPr>
              <w:t>МУ «Отдел развития АПК АПРМО РК»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Pr="008E4C6D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 w:rsidRPr="008E4C6D">
              <w:rPr>
                <w:sz w:val="28"/>
                <w:szCs w:val="2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</w:pPr>
          </w:p>
          <w:p w:rsidR="00DB3575" w:rsidRPr="008E4C6D" w:rsidRDefault="00DB3575" w:rsidP="009A441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575" w:rsidRDefault="00DB3575" w:rsidP="009A44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</w:t>
            </w:r>
          </w:p>
        </w:tc>
      </w:tr>
    </w:tbl>
    <w:p w:rsidR="00DB3575" w:rsidRDefault="00DB3575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DB3575" w:rsidRP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</w:t>
      </w:r>
      <w:r w:rsidRPr="00235B8C">
        <w:rPr>
          <w:rFonts w:eastAsia="Times New Roman"/>
          <w:bCs/>
          <w:color w:val="000000"/>
          <w:spacing w:val="-1"/>
          <w:sz w:val="28"/>
          <w:szCs w:val="28"/>
        </w:rPr>
        <w:t xml:space="preserve">Начальник МУ «Отдел развития АПК АПРМО РК»            </w:t>
      </w: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</w:t>
      </w:r>
      <w:r w:rsidRPr="00235B8C"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Цедеев И.А.</w:t>
      </w: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Cs/>
          <w:color w:val="000000"/>
          <w:spacing w:val="-1"/>
          <w:sz w:val="16"/>
          <w:szCs w:val="16"/>
        </w:rPr>
      </w:pPr>
      <w:r w:rsidRPr="00235B8C">
        <w:rPr>
          <w:rFonts w:eastAsia="Times New Roman"/>
          <w:bCs/>
          <w:color w:val="000000"/>
          <w:spacing w:val="-1"/>
          <w:sz w:val="16"/>
          <w:szCs w:val="16"/>
        </w:rPr>
        <w:t>исп. Лиджиева З.Н.</w:t>
      </w:r>
    </w:p>
    <w:p w:rsidR="00235B8C" w:rsidRDefault="00235B8C" w:rsidP="00DB3575">
      <w:pPr>
        <w:shd w:val="clear" w:color="auto" w:fill="FFFFFF"/>
        <w:spacing w:before="379" w:line="326" w:lineRule="exact"/>
        <w:ind w:left="1642" w:right="3629" w:hanging="994"/>
        <w:rPr>
          <w:rFonts w:eastAsia="Times New Roman"/>
          <w:bCs/>
          <w:color w:val="000000"/>
          <w:spacing w:val="-1"/>
          <w:sz w:val="16"/>
          <w:szCs w:val="16"/>
        </w:rPr>
      </w:pPr>
      <w:r>
        <w:rPr>
          <w:rFonts w:eastAsia="Times New Roman"/>
          <w:bCs/>
          <w:color w:val="000000"/>
          <w:spacing w:val="-1"/>
          <w:sz w:val="16"/>
          <w:szCs w:val="16"/>
        </w:rPr>
        <w:t>тел. (8847)36 9-15-63</w:t>
      </w:r>
    </w:p>
    <w:p w:rsidR="00EF4274" w:rsidRDefault="00EF4274" w:rsidP="00EF4274">
      <w:pPr>
        <w:shd w:val="clear" w:color="auto" w:fill="FFFFFF"/>
        <w:ind w:left="7723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</w:t>
      </w:r>
    </w:p>
    <w:p w:rsidR="00EF4274" w:rsidRDefault="00F61F7E" w:rsidP="00EF4274">
      <w:pPr>
        <w:shd w:val="clear" w:color="auto" w:fill="FFFFFF"/>
        <w:ind w:left="7723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Таблица № 3</w:t>
      </w:r>
    </w:p>
    <w:p w:rsidR="00EF4274" w:rsidRPr="00F61F7E" w:rsidRDefault="00F61F7E" w:rsidP="00EF4274">
      <w:pPr>
        <w:shd w:val="clear" w:color="auto" w:fill="FFFFFF"/>
        <w:ind w:left="772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:rsidR="00DB3575" w:rsidRDefault="00EF4274" w:rsidP="00F5595F">
      <w:pPr>
        <w:shd w:val="clear" w:color="auto" w:fill="FFFFFF"/>
        <w:spacing w:before="379" w:line="326" w:lineRule="exact"/>
        <w:ind w:left="1642" w:right="3629" w:hanging="99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="00DB3575">
        <w:rPr>
          <w:rFonts w:eastAsia="Times New Roman"/>
          <w:b/>
          <w:bCs/>
          <w:color w:val="000000"/>
          <w:spacing w:val="-1"/>
          <w:sz w:val="28"/>
          <w:szCs w:val="28"/>
        </w:rPr>
        <w:t>нформация о расходах федерального бюджета, республиканского бюджета, местног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 </w:t>
      </w:r>
      <w:r w:rsidR="00F5595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бюджета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 внебюджетн</w:t>
      </w:r>
      <w:r w:rsidR="00F5595F">
        <w:rPr>
          <w:rFonts w:eastAsia="Times New Roman"/>
          <w:b/>
          <w:bCs/>
          <w:color w:val="000000"/>
          <w:spacing w:val="-1"/>
          <w:sz w:val="28"/>
          <w:szCs w:val="28"/>
        </w:rPr>
        <w:t>ых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B357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источников на реализацию целей </w:t>
      </w:r>
      <w:r w:rsidR="00F5595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="00DB357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программы </w:t>
      </w:r>
      <w:r w:rsidR="00F5595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 «Отдел развития АПК АПРМО РК» Приютненского района </w:t>
      </w:r>
      <w:r w:rsidR="00DB3575">
        <w:rPr>
          <w:rFonts w:eastAsia="Times New Roman"/>
          <w:b/>
          <w:bCs/>
          <w:color w:val="000000"/>
          <w:spacing w:val="-1"/>
          <w:sz w:val="28"/>
          <w:szCs w:val="28"/>
        </w:rPr>
        <w:t>Республики К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алмыкия</w:t>
      </w:r>
      <w:r w:rsidR="00791F7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(тыс.руб.)</w:t>
      </w:r>
    </w:p>
    <w:p w:rsidR="00DB3575" w:rsidRDefault="00DB3575" w:rsidP="00DB3575">
      <w:pPr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5"/>
        <w:gridCol w:w="6422"/>
        <w:gridCol w:w="2861"/>
        <w:gridCol w:w="1584"/>
        <w:gridCol w:w="2141"/>
      </w:tblGrid>
      <w:tr w:rsidR="00DB3575" w:rsidTr="009A4411">
        <w:trPr>
          <w:trHeight w:hRule="exact" w:val="131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Наименование государственной программы,</w:t>
            </w:r>
          </w:p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подпрограммы государственной программы,</w:t>
            </w:r>
          </w:p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ведомственной целевой программы, основного</w:t>
            </w:r>
          </w:p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Источники</w:t>
            </w:r>
          </w:p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ресурсного</w:t>
            </w:r>
          </w:p>
          <w:p w:rsidR="00DB3575" w:rsidRDefault="00DB3575" w:rsidP="009A441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обеспечения</w:t>
            </w:r>
            <w:r w:rsidR="00F5595F">
              <w:rPr>
                <w:rFonts w:eastAsia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5595F" w:rsidRDefault="00F5595F" w:rsidP="009A4411">
            <w:pPr>
              <w:shd w:val="clear" w:color="auto" w:fill="FFFFFF"/>
              <w:rPr>
                <w:sz w:val="28"/>
                <w:szCs w:val="28"/>
              </w:rPr>
            </w:pPr>
            <w:r w:rsidRPr="00F5595F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F5595F" w:rsidRDefault="00F5595F" w:rsidP="009A4411">
            <w:pPr>
              <w:shd w:val="clear" w:color="auto" w:fill="FFFFFF"/>
              <w:rPr>
                <w:sz w:val="28"/>
                <w:szCs w:val="28"/>
              </w:rPr>
            </w:pPr>
            <w:r w:rsidRPr="00F5595F">
              <w:rPr>
                <w:sz w:val="28"/>
                <w:szCs w:val="28"/>
              </w:rPr>
              <w:t>Фактические расходы</w:t>
            </w:r>
            <w:r>
              <w:rPr>
                <w:sz w:val="28"/>
                <w:szCs w:val="28"/>
              </w:rPr>
              <w:t>***</w:t>
            </w:r>
          </w:p>
        </w:tc>
      </w:tr>
      <w:tr w:rsidR="00DB3575" w:rsidTr="009A4411">
        <w:trPr>
          <w:trHeight w:hRule="exact" w:val="331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A53110" w:rsidRDefault="00A53110" w:rsidP="00A531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110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A53110" w:rsidRDefault="00A53110" w:rsidP="00A531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110">
              <w:rPr>
                <w:sz w:val="28"/>
                <w:szCs w:val="28"/>
              </w:rPr>
              <w:t>5</w:t>
            </w:r>
          </w:p>
        </w:tc>
      </w:tr>
      <w:tr w:rsidR="00DB3575" w:rsidTr="009A4411">
        <w:trPr>
          <w:trHeight w:hRule="exact" w:val="331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F5595F" w:rsidP="009A4411">
            <w:pPr>
              <w:shd w:val="clear" w:color="auto" w:fill="FFFFFF"/>
              <w:spacing w:line="322" w:lineRule="exact"/>
              <w:ind w:left="14" w:right="346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Муниципальная </w:t>
            </w:r>
            <w:r w:rsidR="00DB3575">
              <w:rPr>
                <w:rFonts w:eastAsia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6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Pr="00F5595F" w:rsidRDefault="00F5595F" w:rsidP="009A4411">
            <w:pPr>
              <w:shd w:val="clear" w:color="auto" w:fill="FFFFFF"/>
              <w:rPr>
                <w:sz w:val="28"/>
                <w:szCs w:val="28"/>
              </w:rPr>
            </w:pPr>
            <w:r w:rsidRPr="00F5595F">
              <w:rPr>
                <w:sz w:val="28"/>
                <w:szCs w:val="28"/>
              </w:rPr>
              <w:t>«Развития сельского хозяйства и регулирования рынков сельскохозяйственной продукции, сырья и продовольствия Приютненского района Республики Калмыкия на 2015 – 2019 годы»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9A4411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791F7A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1F7A">
              <w:rPr>
                <w:b/>
                <w:sz w:val="28"/>
                <w:szCs w:val="28"/>
              </w:rPr>
              <w:t>13227,1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B3575" w:rsidTr="009A4411">
        <w:trPr>
          <w:trHeight w:hRule="exact" w:val="326"/>
        </w:trPr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6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</w:t>
            </w:r>
            <w:r w:rsidR="00452AF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11510,1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B3575" w:rsidTr="00791F7A">
        <w:trPr>
          <w:trHeight w:hRule="exact" w:val="648"/>
        </w:trPr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6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1654,9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B3575" w:rsidTr="009A4411">
        <w:trPr>
          <w:trHeight w:hRule="exact" w:val="331"/>
        </w:trPr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6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B3575" w:rsidTr="00791F7A">
        <w:trPr>
          <w:trHeight w:hRule="exact" w:val="653"/>
        </w:trPr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6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/>
          <w:p w:rsidR="00DB3575" w:rsidRDefault="00DB3575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Default="00DB3575" w:rsidP="009A4411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3575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575" w:rsidRPr="00791F7A" w:rsidRDefault="00DB3575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452AFE">
        <w:trPr>
          <w:trHeight w:hRule="exact" w:val="310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452AFE" w:rsidRDefault="00452AFE" w:rsidP="009A4411">
            <w:pPr>
              <w:rPr>
                <w:sz w:val="28"/>
                <w:szCs w:val="28"/>
              </w:rPr>
            </w:pPr>
            <w:r w:rsidRPr="00452AF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Подпрограмма «</w:t>
            </w:r>
            <w:r w:rsidRPr="00452AFE">
              <w:rPr>
                <w:sz w:val="28"/>
                <w:szCs w:val="28"/>
              </w:rPr>
              <w:t>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1F7A">
              <w:rPr>
                <w:b/>
                <w:sz w:val="28"/>
                <w:szCs w:val="28"/>
              </w:rPr>
              <w:t>260,2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418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330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452AFE">
        <w:trPr>
          <w:trHeight w:hRule="exact" w:val="344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A53110" w:rsidRDefault="00A53110" w:rsidP="009A4411">
            <w:pPr>
              <w:rPr>
                <w:sz w:val="28"/>
                <w:szCs w:val="28"/>
              </w:rPr>
            </w:pPr>
            <w:r w:rsidRPr="00A53110">
              <w:rPr>
                <w:rFonts w:eastAsia="Times New Roman"/>
                <w:color w:val="000000"/>
                <w:sz w:val="28"/>
                <w:szCs w:val="28"/>
              </w:rPr>
              <w:t>Подпрограмма «</w:t>
            </w:r>
            <w:r w:rsidRPr="00A53110">
              <w:rPr>
                <w:sz w:val="28"/>
                <w:szCs w:val="28"/>
              </w:rPr>
              <w:t>Развитие подотрасли растениеводства, переработки и развития инфраструктуры и логистического обеспечения рынков продукции растениеводства»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1892,6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452AFE">
        <w:trPr>
          <w:trHeight w:hRule="exact" w:val="278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1858,8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452AFE">
        <w:trPr>
          <w:trHeight w:hRule="exact" w:val="299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2AFE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Default="00452AFE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2AFE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AFE" w:rsidRPr="00791F7A" w:rsidRDefault="00452AFE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51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A53110" w:rsidRDefault="00A53110" w:rsidP="009A4411">
            <w:pPr>
              <w:rPr>
                <w:sz w:val="28"/>
                <w:szCs w:val="28"/>
              </w:rPr>
            </w:pPr>
            <w:r w:rsidRPr="00A53110">
              <w:rPr>
                <w:rFonts w:eastAsia="Times New Roman"/>
                <w:color w:val="000000"/>
                <w:sz w:val="28"/>
                <w:szCs w:val="28"/>
              </w:rPr>
              <w:t>Подпрограмма «</w:t>
            </w:r>
            <w:r w:rsidRPr="00A53110">
              <w:rPr>
                <w:sz w:val="28"/>
                <w:szCs w:val="28"/>
              </w:rPr>
              <w:t>Развитие подотрасли животноводства переработки и реализации продукции животноводства»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791F7A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494,3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791F7A">
        <w:trPr>
          <w:trHeight w:hRule="exact" w:val="440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14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791F7A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791F7A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29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A53110" w:rsidRDefault="00A53110" w:rsidP="00A5311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A53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A53110">
              <w:rPr>
                <w:sz w:val="28"/>
                <w:szCs w:val="28"/>
              </w:rPr>
              <w:t xml:space="preserve"> Развитие подотрасли животноводства, переработки и развития инфраструктуры и логистического обеспечения рынков продукции животноводста»</w:t>
            </w:r>
          </w:p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EE4B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341,</w:t>
            </w:r>
            <w:r w:rsidR="00EE4B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432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EE4B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EE4BEA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20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48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A53110" w:rsidRDefault="00A53110" w:rsidP="00A5311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A53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A53110">
              <w:rPr>
                <w:sz w:val="28"/>
                <w:szCs w:val="28"/>
              </w:rPr>
              <w:t xml:space="preserve"> Развитие малых форм хозяйствования»</w:t>
            </w:r>
          </w:p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8006,3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282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8006,3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324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324"/>
        </w:trPr>
        <w:tc>
          <w:tcPr>
            <w:tcW w:w="90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A53110" w:rsidRDefault="00A53110" w:rsidP="00A5311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A53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Подпрограмма "</w:t>
            </w:r>
            <w:r w:rsidRPr="00A53110">
              <w:rPr>
                <w:sz w:val="28"/>
                <w:szCs w:val="28"/>
              </w:rPr>
              <w:t xml:space="preserve"> Обеспечение реализации Муниципальной программы»</w:t>
            </w:r>
          </w:p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606D5F">
            <w:pPr>
              <w:shd w:val="clear" w:color="auto" w:fill="FFFFFF"/>
              <w:ind w:left="5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1654,7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A53110">
        <w:trPr>
          <w:trHeight w:hRule="exact" w:val="286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5" w:right="55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EE4B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</w:t>
            </w:r>
            <w:r w:rsidR="00EE4BEA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328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900112">
        <w:trPr>
          <w:trHeight w:hRule="exact" w:val="653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606D5F">
            <w:pPr>
              <w:shd w:val="clear" w:color="auto" w:fill="FFFFFF"/>
              <w:spacing w:line="322" w:lineRule="exact"/>
              <w:ind w:left="10" w:right="84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3110" w:rsidRPr="00791F7A" w:rsidRDefault="00900112" w:rsidP="009001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BD066E">
        <w:trPr>
          <w:trHeight w:hRule="exact" w:val="336"/>
        </w:trPr>
        <w:tc>
          <w:tcPr>
            <w:tcW w:w="90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F5595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Подпрограмма «Развитие мясного скотоводства»</w:t>
            </w:r>
          </w:p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9A4411">
            <w:pPr>
              <w:shd w:val="clear" w:color="auto" w:fill="FFFFFF"/>
              <w:ind w:left="14"/>
              <w:rPr>
                <w:b/>
              </w:rPr>
            </w:pPr>
            <w:r w:rsidRPr="00791F7A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577,5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BD066E">
        <w:trPr>
          <w:trHeight w:hRule="exact" w:val="331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федеральный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BD066E">
        <w:trPr>
          <w:trHeight w:hRule="exact" w:val="658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>
            <w:pPr>
              <w:shd w:val="clear" w:color="auto" w:fill="FFFFFF"/>
              <w:spacing w:line="317" w:lineRule="exact"/>
              <w:ind w:left="10" w:right="547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Республиканский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BD066E">
        <w:trPr>
          <w:trHeight w:hRule="exact" w:val="331"/>
        </w:trPr>
        <w:tc>
          <w:tcPr>
            <w:tcW w:w="90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53110" w:rsidTr="00BD066E">
        <w:trPr>
          <w:trHeight w:hRule="exact" w:val="658"/>
        </w:trPr>
        <w:tc>
          <w:tcPr>
            <w:tcW w:w="90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/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Default="00A53110" w:rsidP="009A4411">
            <w:pPr>
              <w:shd w:val="clear" w:color="auto" w:fill="FFFFFF"/>
              <w:spacing w:line="307" w:lineRule="exact"/>
              <w:ind w:left="19" w:right="83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внебюджетные источники</w:t>
            </w:r>
            <w:r w:rsidR="00900112">
              <w:rPr>
                <w:rFonts w:eastAsia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900112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10" w:rsidRPr="00791F7A" w:rsidRDefault="00A53110" w:rsidP="00791F7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EF4274" w:rsidRDefault="00EF4274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A53110" w:rsidRDefault="00A53110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МУ «Отдел развития АПК АПРМО РК»                                                                                                     Цедеев И.А.</w:t>
      </w: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специалист                                                                                                                                                          Лиджиева З.Н.</w:t>
      </w: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F456C2" w:rsidRDefault="00F456C2" w:rsidP="00DB3575">
      <w:pPr>
        <w:shd w:val="clear" w:color="auto" w:fill="FFFFFF"/>
        <w:ind w:left="898"/>
        <w:rPr>
          <w:color w:val="000000"/>
          <w:sz w:val="24"/>
          <w:szCs w:val="24"/>
        </w:rPr>
      </w:pPr>
    </w:p>
    <w:p w:rsidR="00DB3575" w:rsidRDefault="00DB3575" w:rsidP="00DB3575">
      <w:pPr>
        <w:shd w:val="clear" w:color="auto" w:fill="FFFFFF"/>
        <w:ind w:left="898"/>
      </w:pPr>
      <w:r>
        <w:rPr>
          <w:color w:val="000000"/>
          <w:sz w:val="24"/>
          <w:szCs w:val="24"/>
        </w:rPr>
        <w:t xml:space="preserve">* </w:t>
      </w:r>
      <w:r>
        <w:rPr>
          <w:rFonts w:eastAsia="Times New Roman"/>
          <w:color w:val="000000"/>
          <w:sz w:val="24"/>
          <w:szCs w:val="24"/>
        </w:rPr>
        <w:t>В соответствии с государственной программой.</w:t>
      </w:r>
    </w:p>
    <w:p w:rsidR="00DB3575" w:rsidRDefault="00DB3575" w:rsidP="00DB3575">
      <w:pPr>
        <w:shd w:val="clear" w:color="auto" w:fill="FFFFFF"/>
        <w:ind w:left="898"/>
      </w:pPr>
      <w:r>
        <w:rPr>
          <w:color w:val="000000"/>
          <w:spacing w:val="-1"/>
          <w:sz w:val="24"/>
          <w:szCs w:val="24"/>
        </w:rPr>
        <w:t xml:space="preserve">** </w:t>
      </w:r>
      <w:r>
        <w:rPr>
          <w:rFonts w:eastAsia="Times New Roman"/>
          <w:color w:val="000000"/>
          <w:spacing w:val="-1"/>
          <w:sz w:val="24"/>
          <w:szCs w:val="24"/>
        </w:rPr>
        <w:t>Кассовые расходы федерального бюджета, республиканского бюджета, местного бюджета, внебюд</w:t>
      </w:r>
    </w:p>
    <w:p w:rsidR="00DB3575" w:rsidRDefault="00DB3575" w:rsidP="00DB3575">
      <w:pPr>
        <w:shd w:val="clear" w:color="auto" w:fill="FFFFFF"/>
        <w:spacing w:line="283" w:lineRule="exact"/>
        <w:ind w:left="158" w:right="3974" w:firstLine="730"/>
      </w:pPr>
      <w:r>
        <w:rPr>
          <w:color w:val="000000"/>
          <w:sz w:val="24"/>
          <w:szCs w:val="24"/>
        </w:rPr>
        <w:t xml:space="preserve">*** </w:t>
      </w:r>
      <w:r>
        <w:rPr>
          <w:rFonts w:eastAsia="Times New Roman"/>
          <w:color w:val="000000"/>
          <w:sz w:val="24"/>
          <w:szCs w:val="24"/>
        </w:rPr>
        <w:t>Внебюджетные источники содержат средства (территориальных государственных внебюджетных средства юридических лиц).</w:t>
      </w:r>
    </w:p>
    <w:p w:rsidR="00DB3575" w:rsidRDefault="00DB3575" w:rsidP="00DB3575">
      <w:pPr>
        <w:shd w:val="clear" w:color="auto" w:fill="FFFFFF"/>
        <w:spacing w:line="283" w:lineRule="exact"/>
        <w:ind w:left="158" w:right="3974" w:firstLine="730"/>
        <w:sectPr w:rsidR="00DB3575">
          <w:pgSz w:w="16834" w:h="11909" w:orient="landscape"/>
          <w:pgMar w:top="741" w:right="596" w:bottom="360" w:left="595" w:header="720" w:footer="720" w:gutter="0"/>
          <w:cols w:space="60"/>
          <w:noEndnote/>
        </w:sectPr>
      </w:pPr>
    </w:p>
    <w:p w:rsidR="00AD55E3" w:rsidRDefault="00AD55E3" w:rsidP="00AD55E3">
      <w:pPr>
        <w:jc w:val="right"/>
      </w:pPr>
      <w:r>
        <w:lastRenderedPageBreak/>
        <w:t>Таблица № 1</w:t>
      </w:r>
    </w:p>
    <w:p w:rsidR="00AD55E3" w:rsidRDefault="00AD55E3" w:rsidP="00AD55E3">
      <w:pPr>
        <w:jc w:val="center"/>
      </w:pPr>
      <w:r>
        <w:t>Сведения о достижении значений показателей (индикаторов)</w:t>
      </w:r>
    </w:p>
    <w:p w:rsidR="00AD55E3" w:rsidRDefault="00AD55E3" w:rsidP="00AD55E3">
      <w:pPr>
        <w:jc w:val="center"/>
      </w:pPr>
      <w:r>
        <w:t>муниципальной программы Приютненского района «Развитие сельского хозяйства и регулирование рынков сельскохозяйственной продукции, сырья и продовольствия» за 2015 год</w:t>
      </w:r>
    </w:p>
    <w:p w:rsidR="00AD55E3" w:rsidRDefault="00AD55E3" w:rsidP="00AD55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3097"/>
        <w:gridCol w:w="72"/>
        <w:gridCol w:w="2059"/>
        <w:gridCol w:w="2108"/>
        <w:gridCol w:w="2022"/>
        <w:gridCol w:w="2026"/>
        <w:gridCol w:w="77"/>
        <w:gridCol w:w="2345"/>
      </w:tblGrid>
      <w:tr w:rsidR="00AD55E3" w:rsidTr="00AD55E3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Показатель</w:t>
            </w:r>
          </w:p>
          <w:p w:rsidR="00AD55E3" w:rsidRDefault="00AD55E3">
            <w:pPr>
              <w:spacing w:line="276" w:lineRule="auto"/>
              <w:jc w:val="center"/>
            </w:pPr>
            <w:r>
              <w:t>(индикатор)</w:t>
            </w:r>
          </w:p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(наименование)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Ед.</w:t>
            </w:r>
          </w:p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Обоснование отклонений значений показателя (индикатора) на конец отчётного года ( при наличии)</w:t>
            </w:r>
          </w:p>
        </w:tc>
      </w:tr>
      <w:tr w:rsidR="00AD55E3" w:rsidTr="00AD55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Год, предшествующий отчётному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Отчётный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E3" w:rsidRDefault="00AD55E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Муниципальная программа «Развития сельского хозяйства и регулирования рынков сельскохозяйственной продукции, сырья и продовольствия республики Калмыкия на 2015 – 2019 годы»</w:t>
            </w: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24,93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24,78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Среднемесячная номинальная зарплата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7219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9568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7982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3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Подпрограмма 1. «Развитие подотрасли растениеводства и реализации продукции растениеводства»</w:t>
            </w:r>
          </w:p>
        </w:tc>
      </w:tr>
      <w:tr w:rsidR="00AD55E3" w:rsidTr="00AD55E3">
        <w:trPr>
          <w:trHeight w:val="9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Производство продукции</w:t>
            </w:r>
          </w:p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растениеводства в хозяйствах всех категорий 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3.1.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Зерновые и зернобобовые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тыс. тонн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13,9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52,0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24,26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Показатель не выполнен в связи уменьшением зерновых площадей</w:t>
            </w: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3.2.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Картофель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тыс. тонн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3.3.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Площадь закладки многолетних насаждений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гектаров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3.4.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Площадь закладки виноградников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гектаров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3.5.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Удельный вес площади, засеваемой элитными семенами в общей площади посевов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Подпрограмма 2 «Развитие подотрасли животноводства»</w:t>
            </w: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lastRenderedPageBreak/>
              <w:t>4.1.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Производство скота и птицы на убой ( в живом весе)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тыс. тонн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5,7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5,6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4.2.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Производство молока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тыс. тонн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12,5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16,1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16,1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4.3.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Поголовье мясных табунных лошадей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тыс.гол.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0,24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0,19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0,22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4.4.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Маточное поголовье овец и коз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тыс. гол.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55,8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58,8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53,9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Показатель не выполнен в связи уменьшением поголовья, вследствии закрытии многих  КФХ</w:t>
            </w:r>
          </w:p>
        </w:tc>
      </w:tr>
      <w:tr w:rsidR="00AD55E3" w:rsidTr="00AD55E3">
        <w:trPr>
          <w:trHeight w:val="2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3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Подпрограмма 3. «Развитие мясного скотоводства»</w:t>
            </w: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5.1.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Поголовье крс специализированных мясных пород и помесей, полученных от скрещивания со специализированными мясными породами, в с/х предприятиях, кфх и ип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тыс. гол.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26,5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33,5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Показатель не выполнен в связи уменьшением поголовья в сельхозпредприятиях</w:t>
            </w:r>
          </w:p>
        </w:tc>
      </w:tr>
      <w:tr w:rsidR="00AD55E3" w:rsidTr="00AD55E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5.2.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t>В том числе поголовье коров специализированных мясных пород и помесей, полученных от скрещивания со специализированными мясными породами, в с/х предприятиях, кфх и ип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тыс. гол.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16,8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24,5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E3" w:rsidRDefault="00AD55E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15,7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3" w:rsidRDefault="00AD55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Показатель не выполнен в связи уменьшением поголовья в сельхозпредприятиях</w:t>
            </w:r>
          </w:p>
        </w:tc>
      </w:tr>
    </w:tbl>
    <w:p w:rsidR="0032228C" w:rsidRDefault="0032228C" w:rsidP="00EF4274">
      <w:pPr>
        <w:shd w:val="clear" w:color="auto" w:fill="FFFFFF"/>
        <w:ind w:right="29"/>
        <w:jc w:val="center"/>
      </w:pPr>
    </w:p>
    <w:sectPr w:rsidR="0032228C" w:rsidSect="00EF4274">
      <w:pgSz w:w="16834" w:h="11909" w:orient="landscape"/>
      <w:pgMar w:top="919" w:right="651" w:bottom="360" w:left="6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F60"/>
    <w:rsid w:val="00010E14"/>
    <w:rsid w:val="00235B8C"/>
    <w:rsid w:val="0032228C"/>
    <w:rsid w:val="00452AFE"/>
    <w:rsid w:val="00791F7A"/>
    <w:rsid w:val="00900112"/>
    <w:rsid w:val="00A24A5D"/>
    <w:rsid w:val="00A53110"/>
    <w:rsid w:val="00AD55E3"/>
    <w:rsid w:val="00C51C47"/>
    <w:rsid w:val="00CA5FF1"/>
    <w:rsid w:val="00D87CE1"/>
    <w:rsid w:val="00DB3575"/>
    <w:rsid w:val="00EC1F60"/>
    <w:rsid w:val="00EE4BEA"/>
    <w:rsid w:val="00EF4274"/>
    <w:rsid w:val="00F456C2"/>
    <w:rsid w:val="00F5595F"/>
    <w:rsid w:val="00F6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B1B3-09AF-478D-9396-5E2E4D55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2016-03-18T04:57:00Z</cp:lastPrinted>
  <dcterms:created xsi:type="dcterms:W3CDTF">2016-03-16T13:04:00Z</dcterms:created>
  <dcterms:modified xsi:type="dcterms:W3CDTF">2016-04-06T09:00:00Z</dcterms:modified>
</cp:coreProperties>
</file>