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80" w:type="dxa"/>
        <w:tblInd w:w="-743" w:type="dxa"/>
        <w:tblLook w:val="04A0" w:firstRow="1" w:lastRow="0" w:firstColumn="1" w:lastColumn="0" w:noHBand="0" w:noVBand="1"/>
      </w:tblPr>
      <w:tblGrid>
        <w:gridCol w:w="9918"/>
        <w:gridCol w:w="438"/>
        <w:gridCol w:w="624"/>
      </w:tblGrid>
      <w:tr w:rsidR="00D8613E" w:rsidTr="005E6BA0">
        <w:trPr>
          <w:trHeight w:val="1068"/>
        </w:trPr>
        <w:tc>
          <w:tcPr>
            <w:tcW w:w="3960" w:type="dxa"/>
            <w:vAlign w:val="center"/>
          </w:tcPr>
          <w:p w:rsidR="00D8613E" w:rsidRDefault="00D8613E" w:rsidP="005E6BA0"/>
          <w:tbl>
            <w:tblPr>
              <w:tblW w:w="9702" w:type="dxa"/>
              <w:tblLook w:val="04A0" w:firstRow="1" w:lastRow="0" w:firstColumn="1" w:lastColumn="0" w:noHBand="0" w:noVBand="1"/>
            </w:tblPr>
            <w:tblGrid>
              <w:gridCol w:w="3960"/>
              <w:gridCol w:w="2520"/>
              <w:gridCol w:w="3222"/>
            </w:tblGrid>
            <w:tr w:rsidR="00D8613E" w:rsidRPr="0068223A" w:rsidTr="005E6BA0">
              <w:trPr>
                <w:trHeight w:val="1068"/>
              </w:trPr>
              <w:tc>
                <w:tcPr>
                  <w:tcW w:w="3960" w:type="dxa"/>
                  <w:vAlign w:val="center"/>
                </w:tcPr>
                <w:p w:rsidR="00D8613E" w:rsidRPr="0068223A" w:rsidRDefault="00D8613E" w:rsidP="005E6BA0">
                  <w:pPr>
                    <w:keepNext/>
                    <w:widowControl/>
                    <w:autoSpaceDE/>
                    <w:autoSpaceDN/>
                    <w:adjustRightInd/>
                    <w:spacing w:line="252" w:lineRule="auto"/>
                    <w:jc w:val="center"/>
                    <w:outlineLvl w:val="1"/>
                    <w:rPr>
                      <w:rFonts w:ascii="Tahoma" w:hAnsi="Tahoma" w:cs="Tahoma"/>
                      <w:b/>
                      <w:bCs/>
                      <w:szCs w:val="24"/>
                      <w:lang w:eastAsia="en-US"/>
                    </w:rPr>
                  </w:pPr>
                </w:p>
              </w:tc>
              <w:tc>
                <w:tcPr>
                  <w:tcW w:w="2520" w:type="dxa"/>
                  <w:vAlign w:val="center"/>
                  <w:hideMark/>
                </w:tcPr>
                <w:p w:rsidR="00D8613E" w:rsidRPr="0068223A" w:rsidRDefault="00D8613E" w:rsidP="005E6BA0">
                  <w:pPr>
                    <w:widowControl/>
                    <w:autoSpaceDE/>
                    <w:autoSpaceDN/>
                    <w:adjustRightInd/>
                    <w:spacing w:line="252" w:lineRule="auto"/>
                    <w:jc w:val="center"/>
                    <w:rPr>
                      <w:rFonts w:ascii="Tahoma" w:hAnsi="Tahoma" w:cs="Tahoma"/>
                      <w:szCs w:val="24"/>
                      <w:lang w:eastAsia="en-US"/>
                    </w:rPr>
                  </w:pPr>
                  <w:r w:rsidRPr="0068223A">
                    <w:rPr>
                      <w:rFonts w:ascii="Tahoma" w:hAnsi="Tahoma" w:cs="Tahoma"/>
                      <w:noProof/>
                      <w:sz w:val="24"/>
                      <w:szCs w:val="24"/>
                    </w:rPr>
                    <w:drawing>
                      <wp:inline distT="0" distB="0" distL="0" distR="0" wp14:anchorId="54768EE3" wp14:editId="635479FF">
                        <wp:extent cx="685800" cy="800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5800" cy="800100"/>
                                </a:xfrm>
                                <a:prstGeom prst="rect">
                                  <a:avLst/>
                                </a:prstGeom>
                                <a:noFill/>
                                <a:ln>
                                  <a:noFill/>
                                </a:ln>
                              </pic:spPr>
                            </pic:pic>
                          </a:graphicData>
                        </a:graphic>
                      </wp:inline>
                    </w:drawing>
                  </w:r>
                </w:p>
              </w:tc>
              <w:tc>
                <w:tcPr>
                  <w:tcW w:w="3222" w:type="dxa"/>
                  <w:vAlign w:val="center"/>
                  <w:hideMark/>
                </w:tcPr>
                <w:p w:rsidR="00D8613E" w:rsidRPr="0068223A" w:rsidRDefault="00D8613E" w:rsidP="005E6BA0">
                  <w:pPr>
                    <w:widowControl/>
                    <w:autoSpaceDE/>
                    <w:autoSpaceDN/>
                    <w:adjustRightInd/>
                    <w:spacing w:line="252" w:lineRule="auto"/>
                    <w:jc w:val="center"/>
                    <w:rPr>
                      <w:rFonts w:ascii="Tahoma" w:hAnsi="Tahoma" w:cs="Tahoma"/>
                      <w:b/>
                      <w:bCs/>
                      <w:szCs w:val="24"/>
                      <w:lang w:eastAsia="en-US"/>
                    </w:rPr>
                  </w:pPr>
                </w:p>
              </w:tc>
            </w:tr>
            <w:tr w:rsidR="00D8613E" w:rsidRPr="0068223A" w:rsidTr="005E6BA0">
              <w:trPr>
                <w:cantSplit/>
                <w:trHeight w:val="374"/>
              </w:trPr>
              <w:tc>
                <w:tcPr>
                  <w:tcW w:w="9702" w:type="dxa"/>
                  <w:gridSpan w:val="3"/>
                </w:tcPr>
                <w:p w:rsidR="00D8613E" w:rsidRPr="00930E73" w:rsidRDefault="00D8613E" w:rsidP="005E6BA0">
                  <w:pPr>
                    <w:keepNext/>
                    <w:shd w:val="clear" w:color="auto" w:fill="FFFFFF"/>
                    <w:contextualSpacing/>
                    <w:jc w:val="center"/>
                    <w:outlineLvl w:val="0"/>
                    <w:rPr>
                      <w:b/>
                      <w:bCs/>
                      <w:sz w:val="28"/>
                    </w:rPr>
                  </w:pPr>
                  <w:r w:rsidRPr="00930E73">
                    <w:rPr>
                      <w:b/>
                      <w:bCs/>
                      <w:sz w:val="28"/>
                    </w:rPr>
                    <w:t>КОНТРОЛЬНО-</w:t>
                  </w:r>
                  <w:proofErr w:type="gramStart"/>
                  <w:r>
                    <w:rPr>
                      <w:b/>
                      <w:bCs/>
                      <w:sz w:val="28"/>
                    </w:rPr>
                    <w:t xml:space="preserve">РЕВИЗИОННАЯ </w:t>
                  </w:r>
                  <w:r w:rsidRPr="00930E73">
                    <w:rPr>
                      <w:b/>
                      <w:bCs/>
                      <w:sz w:val="28"/>
                    </w:rPr>
                    <w:t xml:space="preserve"> КОМИССИЯ</w:t>
                  </w:r>
                  <w:proofErr w:type="gramEnd"/>
                </w:p>
                <w:p w:rsidR="00D8613E" w:rsidRPr="00930E73" w:rsidRDefault="00D8613E" w:rsidP="005E6BA0">
                  <w:pPr>
                    <w:keepNext/>
                    <w:shd w:val="clear" w:color="auto" w:fill="FFFFFF"/>
                    <w:contextualSpacing/>
                    <w:jc w:val="center"/>
                    <w:outlineLvl w:val="0"/>
                    <w:rPr>
                      <w:b/>
                      <w:bCs/>
                      <w:sz w:val="28"/>
                    </w:rPr>
                  </w:pPr>
                  <w:proofErr w:type="gramStart"/>
                  <w:r>
                    <w:rPr>
                      <w:b/>
                      <w:bCs/>
                      <w:sz w:val="28"/>
                    </w:rPr>
                    <w:t>ПРИЮТНЕ</w:t>
                  </w:r>
                  <w:r w:rsidRPr="00930E73">
                    <w:rPr>
                      <w:b/>
                      <w:bCs/>
                      <w:sz w:val="28"/>
                    </w:rPr>
                    <w:t>НСКОГО  РАЙОННОГО</w:t>
                  </w:r>
                  <w:proofErr w:type="gramEnd"/>
                </w:p>
                <w:p w:rsidR="00D8613E" w:rsidRPr="00930E73" w:rsidRDefault="00D8613E" w:rsidP="005E6BA0">
                  <w:pPr>
                    <w:keepNext/>
                    <w:shd w:val="clear" w:color="auto" w:fill="FFFFFF"/>
                    <w:contextualSpacing/>
                    <w:jc w:val="center"/>
                    <w:outlineLvl w:val="0"/>
                    <w:rPr>
                      <w:b/>
                      <w:bCs/>
                      <w:sz w:val="28"/>
                    </w:rPr>
                  </w:pPr>
                  <w:proofErr w:type="gramStart"/>
                  <w:r w:rsidRPr="00930E73">
                    <w:rPr>
                      <w:b/>
                      <w:bCs/>
                      <w:sz w:val="28"/>
                    </w:rPr>
                    <w:t>МУНИЦИПАЛЬНОГО  ОБРАЗОВАНИЯ</w:t>
                  </w:r>
                  <w:proofErr w:type="gramEnd"/>
                  <w:r w:rsidRPr="00930E73">
                    <w:rPr>
                      <w:b/>
                      <w:bCs/>
                      <w:sz w:val="28"/>
                    </w:rPr>
                    <w:t xml:space="preserve"> РЕСПУБЛИКИ КАЛМЫКИЯ</w:t>
                  </w:r>
                </w:p>
                <w:p w:rsidR="00D8613E" w:rsidRPr="0068223A" w:rsidRDefault="00D8613E" w:rsidP="005E6BA0">
                  <w:pPr>
                    <w:widowControl/>
                    <w:pBdr>
                      <w:bottom w:val="single" w:sz="12" w:space="1" w:color="auto"/>
                    </w:pBdr>
                    <w:autoSpaceDE/>
                    <w:autoSpaceDN/>
                    <w:adjustRightInd/>
                    <w:spacing w:line="252" w:lineRule="auto"/>
                    <w:jc w:val="center"/>
                    <w:rPr>
                      <w:rFonts w:ascii="Tahoma" w:hAnsi="Tahoma" w:cs="Tahoma"/>
                      <w:b/>
                      <w:bCs/>
                      <w:szCs w:val="24"/>
                      <w:lang w:eastAsia="en-US"/>
                    </w:rPr>
                  </w:pPr>
                </w:p>
                <w:p w:rsidR="00D8613E" w:rsidRPr="0068223A" w:rsidRDefault="00D8613E" w:rsidP="005E6BA0">
                  <w:pPr>
                    <w:widowControl/>
                    <w:autoSpaceDE/>
                    <w:autoSpaceDN/>
                    <w:adjustRightInd/>
                    <w:spacing w:line="252" w:lineRule="auto"/>
                    <w:jc w:val="center"/>
                    <w:rPr>
                      <w:b/>
                      <w:bCs/>
                      <w:sz w:val="18"/>
                      <w:szCs w:val="24"/>
                      <w:lang w:eastAsia="en-US"/>
                    </w:rPr>
                  </w:pPr>
                  <w:r w:rsidRPr="0068223A">
                    <w:rPr>
                      <w:b/>
                      <w:bCs/>
                      <w:sz w:val="18"/>
                      <w:szCs w:val="24"/>
                      <w:lang w:eastAsia="en-US"/>
                    </w:rPr>
                    <w:t>359030,  ул</w:t>
                  </w:r>
                  <w:r>
                    <w:rPr>
                      <w:b/>
                      <w:bCs/>
                      <w:sz w:val="18"/>
                      <w:szCs w:val="24"/>
                      <w:lang w:eastAsia="en-US"/>
                    </w:rPr>
                    <w:t>.</w:t>
                  </w:r>
                  <w:r w:rsidRPr="0068223A">
                    <w:rPr>
                      <w:b/>
                      <w:bCs/>
                      <w:sz w:val="18"/>
                      <w:szCs w:val="24"/>
                      <w:lang w:eastAsia="en-US"/>
                    </w:rPr>
                    <w:t xml:space="preserve"> Московская, </w:t>
                  </w:r>
                  <w:r>
                    <w:rPr>
                      <w:b/>
                      <w:bCs/>
                      <w:sz w:val="18"/>
                      <w:szCs w:val="24"/>
                      <w:lang w:eastAsia="en-US"/>
                    </w:rPr>
                    <w:t>д.</w:t>
                  </w:r>
                  <w:r w:rsidRPr="0068223A">
                    <w:rPr>
                      <w:b/>
                      <w:bCs/>
                      <w:sz w:val="18"/>
                      <w:szCs w:val="24"/>
                      <w:lang w:eastAsia="en-US"/>
                    </w:rPr>
                    <w:t>87</w:t>
                  </w:r>
                  <w:r>
                    <w:rPr>
                      <w:b/>
                      <w:bCs/>
                      <w:sz w:val="18"/>
                      <w:szCs w:val="24"/>
                      <w:lang w:eastAsia="en-US"/>
                    </w:rPr>
                    <w:t>,</w:t>
                  </w:r>
                  <w:r w:rsidRPr="0068223A">
                    <w:rPr>
                      <w:b/>
                      <w:bCs/>
                      <w:sz w:val="18"/>
                      <w:szCs w:val="24"/>
                      <w:lang w:eastAsia="en-US"/>
                    </w:rPr>
                    <w:t xml:space="preserve"> с</w:t>
                  </w:r>
                  <w:r>
                    <w:rPr>
                      <w:b/>
                      <w:bCs/>
                      <w:sz w:val="18"/>
                      <w:szCs w:val="24"/>
                      <w:lang w:eastAsia="en-US"/>
                    </w:rPr>
                    <w:t>.</w:t>
                  </w:r>
                  <w:r w:rsidRPr="0068223A">
                    <w:rPr>
                      <w:b/>
                      <w:bCs/>
                      <w:sz w:val="18"/>
                      <w:szCs w:val="24"/>
                      <w:lang w:eastAsia="en-US"/>
                    </w:rPr>
                    <w:t xml:space="preserve"> Приютное</w:t>
                  </w:r>
                  <w:r>
                    <w:rPr>
                      <w:b/>
                      <w:bCs/>
                      <w:sz w:val="18"/>
                      <w:szCs w:val="24"/>
                      <w:lang w:eastAsia="en-US"/>
                    </w:rPr>
                    <w:t xml:space="preserve"> </w:t>
                  </w:r>
                  <w:r w:rsidRPr="0068223A">
                    <w:rPr>
                      <w:b/>
                      <w:bCs/>
                      <w:sz w:val="18"/>
                      <w:szCs w:val="24"/>
                      <w:lang w:eastAsia="en-US"/>
                    </w:rPr>
                    <w:t xml:space="preserve"> </w:t>
                  </w:r>
                  <w:proofErr w:type="spellStart"/>
                  <w:r w:rsidRPr="0068223A">
                    <w:rPr>
                      <w:b/>
                      <w:bCs/>
                      <w:sz w:val="18"/>
                      <w:szCs w:val="24"/>
                      <w:lang w:eastAsia="en-US"/>
                    </w:rPr>
                    <w:t>Приютненский</w:t>
                  </w:r>
                  <w:proofErr w:type="spellEnd"/>
                  <w:r w:rsidRPr="0068223A">
                    <w:rPr>
                      <w:b/>
                      <w:bCs/>
                      <w:sz w:val="18"/>
                      <w:szCs w:val="24"/>
                      <w:lang w:eastAsia="en-US"/>
                    </w:rPr>
                    <w:t xml:space="preserve"> район</w:t>
                  </w:r>
                  <w:r>
                    <w:rPr>
                      <w:b/>
                      <w:bCs/>
                      <w:sz w:val="18"/>
                      <w:szCs w:val="24"/>
                      <w:lang w:eastAsia="en-US"/>
                    </w:rPr>
                    <w:t xml:space="preserve"> Республика Калмыкия, </w:t>
                  </w:r>
                  <w:r w:rsidRPr="0068223A">
                    <w:rPr>
                      <w:b/>
                      <w:bCs/>
                      <w:sz w:val="18"/>
                      <w:szCs w:val="24"/>
                      <w:lang w:eastAsia="en-US"/>
                    </w:rPr>
                    <w:t>код 84736 тел. 9-</w:t>
                  </w:r>
                  <w:r>
                    <w:rPr>
                      <w:b/>
                      <w:bCs/>
                      <w:sz w:val="18"/>
                      <w:szCs w:val="24"/>
                      <w:lang w:eastAsia="en-US"/>
                    </w:rPr>
                    <w:t xml:space="preserve">5-50, </w:t>
                  </w:r>
                  <w:r w:rsidRPr="0068223A">
                    <w:rPr>
                      <w:b/>
                      <w:bCs/>
                      <w:sz w:val="18"/>
                      <w:szCs w:val="24"/>
                      <w:lang w:eastAsia="en-US"/>
                    </w:rPr>
                    <w:t xml:space="preserve">факс 9-10-45, </w:t>
                  </w:r>
                  <w:r w:rsidRPr="0068223A">
                    <w:rPr>
                      <w:b/>
                      <w:bCs/>
                      <w:sz w:val="18"/>
                      <w:szCs w:val="24"/>
                      <w:lang w:val="en-US" w:eastAsia="en-US"/>
                    </w:rPr>
                    <w:t>e</w:t>
                  </w:r>
                  <w:r w:rsidRPr="0068223A">
                    <w:rPr>
                      <w:b/>
                      <w:bCs/>
                      <w:sz w:val="18"/>
                      <w:szCs w:val="24"/>
                      <w:lang w:eastAsia="en-US"/>
                    </w:rPr>
                    <w:t>-</w:t>
                  </w:r>
                  <w:r w:rsidRPr="0068223A">
                    <w:rPr>
                      <w:b/>
                      <w:bCs/>
                      <w:sz w:val="18"/>
                      <w:szCs w:val="24"/>
                      <w:lang w:val="en-US" w:eastAsia="en-US"/>
                    </w:rPr>
                    <w:t>mail</w:t>
                  </w:r>
                  <w:r w:rsidRPr="0068223A">
                    <w:rPr>
                      <w:b/>
                      <w:bCs/>
                      <w:sz w:val="18"/>
                      <w:szCs w:val="24"/>
                      <w:lang w:eastAsia="en-US"/>
                    </w:rPr>
                    <w:t xml:space="preserve">: </w:t>
                  </w:r>
                  <w:r w:rsidRPr="00824B58">
                    <w:rPr>
                      <w:b/>
                      <w:bCs/>
                      <w:sz w:val="18"/>
                      <w:szCs w:val="24"/>
                      <w:lang w:val="en-US" w:eastAsia="en-US"/>
                    </w:rPr>
                    <w:t>o</w:t>
                  </w:r>
                  <w:r w:rsidRPr="00824B58">
                    <w:rPr>
                      <w:b/>
                      <w:bCs/>
                      <w:sz w:val="18"/>
                      <w:szCs w:val="24"/>
                      <w:lang w:eastAsia="en-US"/>
                    </w:rPr>
                    <w:t>-</w:t>
                  </w:r>
                  <w:proofErr w:type="spellStart"/>
                  <w:r w:rsidRPr="00824B58">
                    <w:rPr>
                      <w:b/>
                      <w:bCs/>
                      <w:sz w:val="18"/>
                      <w:szCs w:val="24"/>
                      <w:lang w:val="en-US" w:eastAsia="en-US"/>
                    </w:rPr>
                    <w:t>kushnareva</w:t>
                  </w:r>
                  <w:proofErr w:type="spellEnd"/>
                  <w:r w:rsidRPr="00824B58">
                    <w:rPr>
                      <w:b/>
                      <w:bCs/>
                      <w:sz w:val="18"/>
                      <w:szCs w:val="24"/>
                      <w:lang w:eastAsia="en-US"/>
                    </w:rPr>
                    <w:t>@</w:t>
                  </w:r>
                  <w:proofErr w:type="spellStart"/>
                  <w:r w:rsidRPr="00824B58">
                    <w:rPr>
                      <w:b/>
                      <w:bCs/>
                      <w:sz w:val="18"/>
                      <w:szCs w:val="24"/>
                      <w:lang w:val="en-US" w:eastAsia="en-US"/>
                    </w:rPr>
                    <w:t>rk</w:t>
                  </w:r>
                  <w:proofErr w:type="spellEnd"/>
                  <w:r w:rsidRPr="00824B58">
                    <w:rPr>
                      <w:b/>
                      <w:bCs/>
                      <w:sz w:val="18"/>
                      <w:szCs w:val="24"/>
                      <w:lang w:eastAsia="en-US"/>
                    </w:rPr>
                    <w:t>08.</w:t>
                  </w:r>
                  <w:proofErr w:type="spellStart"/>
                  <w:r w:rsidRPr="00824B58">
                    <w:rPr>
                      <w:b/>
                      <w:bCs/>
                      <w:sz w:val="18"/>
                      <w:szCs w:val="24"/>
                      <w:lang w:val="en-US" w:eastAsia="en-US"/>
                    </w:rPr>
                    <w:t>ru</w:t>
                  </w:r>
                  <w:proofErr w:type="spellEnd"/>
                </w:p>
              </w:tc>
            </w:tr>
          </w:tbl>
          <w:p w:rsidR="00D8613E" w:rsidRDefault="00D8613E" w:rsidP="005E6BA0">
            <w:pPr>
              <w:pStyle w:val="1"/>
              <w:ind w:left="0"/>
              <w:rPr>
                <w:sz w:val="20"/>
                <w:lang w:eastAsia="en-US"/>
              </w:rPr>
            </w:pPr>
          </w:p>
        </w:tc>
        <w:tc>
          <w:tcPr>
            <w:tcW w:w="2520" w:type="dxa"/>
            <w:vAlign w:val="center"/>
          </w:tcPr>
          <w:p w:rsidR="00D8613E" w:rsidRDefault="00D8613E" w:rsidP="005E6BA0">
            <w:pPr>
              <w:spacing w:line="252" w:lineRule="auto"/>
              <w:jc w:val="center"/>
              <w:rPr>
                <w:rFonts w:ascii="Tahoma" w:hAnsi="Tahoma" w:cs="Tahoma"/>
                <w:lang w:eastAsia="en-US"/>
              </w:rPr>
            </w:pPr>
          </w:p>
        </w:tc>
        <w:tc>
          <w:tcPr>
            <w:tcW w:w="4500" w:type="dxa"/>
            <w:vAlign w:val="center"/>
          </w:tcPr>
          <w:p w:rsidR="00D8613E" w:rsidRDefault="00D8613E" w:rsidP="005E6BA0">
            <w:pPr>
              <w:spacing w:line="252" w:lineRule="auto"/>
              <w:jc w:val="center"/>
              <w:rPr>
                <w:rFonts w:ascii="Tahoma" w:hAnsi="Tahoma" w:cs="Tahoma"/>
                <w:b/>
                <w:bCs/>
                <w:lang w:eastAsia="en-US"/>
              </w:rPr>
            </w:pPr>
          </w:p>
        </w:tc>
      </w:tr>
      <w:tr w:rsidR="00D8613E" w:rsidTr="005E6BA0">
        <w:trPr>
          <w:cantSplit/>
          <w:trHeight w:val="374"/>
        </w:trPr>
        <w:tc>
          <w:tcPr>
            <w:tcW w:w="10980" w:type="dxa"/>
            <w:gridSpan w:val="3"/>
          </w:tcPr>
          <w:p w:rsidR="00D8613E" w:rsidRDefault="00D8613E" w:rsidP="005E6BA0">
            <w:pPr>
              <w:spacing w:line="252" w:lineRule="auto"/>
              <w:jc w:val="center"/>
              <w:rPr>
                <w:b/>
                <w:bCs/>
                <w:sz w:val="18"/>
                <w:lang w:eastAsia="en-US"/>
              </w:rPr>
            </w:pPr>
          </w:p>
        </w:tc>
      </w:tr>
    </w:tbl>
    <w:p w:rsidR="00D8613E" w:rsidRDefault="00D8613E" w:rsidP="00D8613E">
      <w:pPr>
        <w:rPr>
          <w:sz w:val="28"/>
          <w:szCs w:val="28"/>
        </w:rPr>
      </w:pPr>
    </w:p>
    <w:p w:rsidR="00D8613E" w:rsidRDefault="00D8613E" w:rsidP="00D8613E">
      <w:pPr>
        <w:jc w:val="both"/>
        <w:rPr>
          <w:sz w:val="28"/>
          <w:szCs w:val="28"/>
        </w:rPr>
      </w:pPr>
    </w:p>
    <w:p w:rsidR="00D8613E" w:rsidRPr="00DC51AB" w:rsidRDefault="00D8613E" w:rsidP="00D8613E">
      <w:pPr>
        <w:pStyle w:val="4"/>
        <w:ind w:right="-850"/>
        <w:jc w:val="both"/>
        <w:rPr>
          <w:b w:val="0"/>
        </w:rPr>
      </w:pPr>
      <w:r>
        <w:rPr>
          <w:b w:val="0"/>
        </w:rPr>
        <w:t>«2</w:t>
      </w:r>
      <w:r w:rsidR="005E6BA0">
        <w:rPr>
          <w:b w:val="0"/>
        </w:rPr>
        <w:t>1</w:t>
      </w:r>
      <w:r w:rsidRPr="00DC51AB">
        <w:rPr>
          <w:b w:val="0"/>
        </w:rPr>
        <w:t xml:space="preserve">» декабря </w:t>
      </w:r>
      <w:r>
        <w:rPr>
          <w:b w:val="0"/>
        </w:rPr>
        <w:t xml:space="preserve">2020 года                                                                                         </w:t>
      </w:r>
      <w:proofErr w:type="spellStart"/>
      <w:r>
        <w:rPr>
          <w:b w:val="0"/>
        </w:rPr>
        <w:t>с.Приютное</w:t>
      </w:r>
      <w:proofErr w:type="spellEnd"/>
    </w:p>
    <w:p w:rsidR="00D8613E" w:rsidRPr="00DC51AB" w:rsidRDefault="00D8613E" w:rsidP="00D8613E">
      <w:pPr>
        <w:jc w:val="both"/>
      </w:pPr>
    </w:p>
    <w:p w:rsidR="005E6BA0" w:rsidRPr="005E6BA0" w:rsidRDefault="005E6BA0" w:rsidP="00D8613E">
      <w:pPr>
        <w:pStyle w:val="4"/>
        <w:numPr>
          <w:ilvl w:val="3"/>
          <w:numId w:val="2"/>
        </w:numPr>
        <w:suppressAutoHyphens/>
        <w:autoSpaceDN/>
        <w:adjustRightInd/>
        <w:jc w:val="center"/>
        <w:rPr>
          <w:szCs w:val="24"/>
        </w:rPr>
      </w:pPr>
    </w:p>
    <w:p w:rsidR="00D8613E" w:rsidRDefault="00D8613E" w:rsidP="00D8613E">
      <w:pPr>
        <w:pStyle w:val="4"/>
        <w:numPr>
          <w:ilvl w:val="3"/>
          <w:numId w:val="2"/>
        </w:numPr>
        <w:suppressAutoHyphens/>
        <w:autoSpaceDN/>
        <w:adjustRightInd/>
        <w:jc w:val="center"/>
        <w:rPr>
          <w:szCs w:val="24"/>
        </w:rPr>
      </w:pPr>
      <w:r>
        <w:t xml:space="preserve">ЗАКЛЮЧЕНИЕ </w:t>
      </w:r>
    </w:p>
    <w:p w:rsidR="00D8613E" w:rsidRDefault="00D8613E" w:rsidP="00D8613E">
      <w:pPr>
        <w:jc w:val="center"/>
        <w:rPr>
          <w:b/>
          <w:sz w:val="24"/>
          <w:szCs w:val="24"/>
        </w:rPr>
      </w:pPr>
      <w:r>
        <w:rPr>
          <w:b/>
          <w:sz w:val="24"/>
          <w:szCs w:val="24"/>
        </w:rPr>
        <w:t xml:space="preserve">НА ПРОЕКТ БЮДЖЕТА </w:t>
      </w:r>
      <w:r w:rsidR="005E6BA0">
        <w:rPr>
          <w:b/>
          <w:sz w:val="24"/>
          <w:szCs w:val="24"/>
        </w:rPr>
        <w:t>ВОРОБЬЕВСКОГО</w:t>
      </w:r>
      <w:r>
        <w:rPr>
          <w:b/>
          <w:sz w:val="24"/>
          <w:szCs w:val="24"/>
        </w:rPr>
        <w:t xml:space="preserve"> </w:t>
      </w:r>
      <w:r w:rsidR="005E6BA0">
        <w:rPr>
          <w:b/>
          <w:sz w:val="24"/>
          <w:szCs w:val="24"/>
        </w:rPr>
        <w:t>СЕЛЬСКОГО</w:t>
      </w:r>
    </w:p>
    <w:p w:rsidR="00D8613E" w:rsidRDefault="00D8613E" w:rsidP="00D8613E">
      <w:pPr>
        <w:jc w:val="center"/>
        <w:rPr>
          <w:b/>
          <w:sz w:val="24"/>
          <w:szCs w:val="24"/>
        </w:rPr>
      </w:pPr>
      <w:r>
        <w:rPr>
          <w:b/>
          <w:sz w:val="24"/>
          <w:szCs w:val="24"/>
        </w:rPr>
        <w:t>МУНИЦИПАЛЬНОГО ОБРАЗОВАНИЯ РК</w:t>
      </w:r>
    </w:p>
    <w:p w:rsidR="00D8613E" w:rsidRDefault="00D8613E" w:rsidP="00D8613E">
      <w:pPr>
        <w:jc w:val="center"/>
        <w:rPr>
          <w:b/>
          <w:sz w:val="24"/>
          <w:szCs w:val="24"/>
        </w:rPr>
      </w:pPr>
      <w:r>
        <w:rPr>
          <w:b/>
          <w:sz w:val="24"/>
          <w:szCs w:val="24"/>
        </w:rPr>
        <w:t xml:space="preserve">НА 2021 ГОД И ПЛАНОВЫЙ ПЕРИОД 2022 И 2023 ГОДОВ </w:t>
      </w:r>
    </w:p>
    <w:p w:rsidR="00D8613E" w:rsidRPr="00C936AA" w:rsidRDefault="00D8613E" w:rsidP="00D8613E">
      <w:pPr>
        <w:jc w:val="center"/>
        <w:rPr>
          <w:b/>
          <w:sz w:val="24"/>
          <w:szCs w:val="24"/>
        </w:rPr>
      </w:pPr>
    </w:p>
    <w:p w:rsidR="00D8613E" w:rsidRPr="00C936AA" w:rsidRDefault="00D8613E" w:rsidP="00D8613E">
      <w:pPr>
        <w:jc w:val="center"/>
        <w:rPr>
          <w:b/>
          <w:sz w:val="24"/>
          <w:szCs w:val="24"/>
        </w:rPr>
      </w:pPr>
    </w:p>
    <w:p w:rsidR="00D8613E" w:rsidRPr="00C936AA" w:rsidRDefault="00D8613E" w:rsidP="00D8613E">
      <w:pPr>
        <w:shd w:val="clear" w:color="auto" w:fill="FFFFFF"/>
        <w:spacing w:before="100" w:after="100"/>
        <w:ind w:left="16" w:firstLine="16"/>
        <w:jc w:val="center"/>
        <w:rPr>
          <w:sz w:val="24"/>
          <w:szCs w:val="24"/>
        </w:rPr>
      </w:pPr>
      <w:r w:rsidRPr="00C936AA">
        <w:rPr>
          <w:b/>
          <w:bCs/>
          <w:sz w:val="24"/>
          <w:szCs w:val="24"/>
        </w:rPr>
        <w:t xml:space="preserve">Соблюдение бюджетного законодательства при формировании бюджета </w:t>
      </w:r>
      <w:proofErr w:type="spellStart"/>
      <w:r w:rsidR="005E6BA0" w:rsidRPr="00C936AA">
        <w:rPr>
          <w:b/>
          <w:bCs/>
          <w:sz w:val="24"/>
          <w:szCs w:val="24"/>
        </w:rPr>
        <w:t>Воробьевского</w:t>
      </w:r>
      <w:proofErr w:type="spellEnd"/>
      <w:r w:rsidR="005E6BA0" w:rsidRPr="00C936AA">
        <w:rPr>
          <w:b/>
          <w:bCs/>
          <w:sz w:val="24"/>
          <w:szCs w:val="24"/>
        </w:rPr>
        <w:t xml:space="preserve"> сельского </w:t>
      </w:r>
      <w:r w:rsidRPr="00C936AA">
        <w:rPr>
          <w:b/>
          <w:bCs/>
          <w:sz w:val="24"/>
          <w:szCs w:val="24"/>
        </w:rPr>
        <w:t>муниципального образования Республики Калмыкия</w:t>
      </w:r>
    </w:p>
    <w:p w:rsidR="00D8613E" w:rsidRPr="00C936AA" w:rsidRDefault="00D8613E" w:rsidP="00D8613E">
      <w:pPr>
        <w:shd w:val="clear" w:color="auto" w:fill="FFFFFF"/>
        <w:ind w:firstLine="567"/>
        <w:jc w:val="both"/>
        <w:rPr>
          <w:sz w:val="24"/>
          <w:szCs w:val="24"/>
        </w:rPr>
      </w:pPr>
    </w:p>
    <w:p w:rsidR="00D8613E" w:rsidRPr="00C936AA" w:rsidRDefault="00D8613E" w:rsidP="00D8613E">
      <w:pPr>
        <w:shd w:val="clear" w:color="auto" w:fill="FFFFFF"/>
        <w:ind w:firstLine="567"/>
        <w:jc w:val="both"/>
        <w:rPr>
          <w:sz w:val="24"/>
          <w:szCs w:val="24"/>
        </w:rPr>
      </w:pPr>
      <w:r w:rsidRPr="00C936AA">
        <w:rPr>
          <w:sz w:val="24"/>
          <w:szCs w:val="24"/>
        </w:rPr>
        <w:t xml:space="preserve">Заключение на проект решения «О бюджете </w:t>
      </w:r>
      <w:proofErr w:type="spellStart"/>
      <w:r w:rsidR="005E6BA0" w:rsidRPr="00C936AA">
        <w:rPr>
          <w:sz w:val="24"/>
          <w:szCs w:val="24"/>
        </w:rPr>
        <w:t>Воробьевского</w:t>
      </w:r>
      <w:proofErr w:type="spellEnd"/>
      <w:r w:rsidR="005E6BA0" w:rsidRPr="00C936AA">
        <w:rPr>
          <w:sz w:val="24"/>
          <w:szCs w:val="24"/>
        </w:rPr>
        <w:t xml:space="preserve"> сельского</w:t>
      </w:r>
      <w:r w:rsidRPr="00C936AA">
        <w:rPr>
          <w:sz w:val="24"/>
          <w:szCs w:val="24"/>
        </w:rPr>
        <w:t xml:space="preserve"> муниципального образования Республики Калмыкия на  2021 год и плановый период 2022 и 2023 годов» (далее - Проект решения о бюджете) подготовлено в соответствии со статьей </w:t>
      </w:r>
      <w:r w:rsidR="005E6BA0" w:rsidRPr="00C936AA">
        <w:rPr>
          <w:sz w:val="24"/>
          <w:szCs w:val="24"/>
        </w:rPr>
        <w:t>9</w:t>
      </w:r>
      <w:r w:rsidRPr="00C936AA">
        <w:rPr>
          <w:sz w:val="24"/>
          <w:szCs w:val="24"/>
        </w:rPr>
        <w:t xml:space="preserve"> Бюджетного кодекса Российской Федерации (далее – Бюджетный кодекс РФ), Положения «О бюджетном процессе </w:t>
      </w:r>
      <w:proofErr w:type="spellStart"/>
      <w:r w:rsidR="005E6BA0" w:rsidRPr="00C936AA">
        <w:rPr>
          <w:sz w:val="24"/>
          <w:szCs w:val="24"/>
        </w:rPr>
        <w:t>Воробьевского</w:t>
      </w:r>
      <w:proofErr w:type="spellEnd"/>
      <w:r w:rsidR="005E6BA0" w:rsidRPr="00C936AA">
        <w:rPr>
          <w:sz w:val="24"/>
          <w:szCs w:val="24"/>
        </w:rPr>
        <w:t xml:space="preserve"> сельского</w:t>
      </w:r>
      <w:r w:rsidRPr="00C936AA">
        <w:rPr>
          <w:sz w:val="24"/>
          <w:szCs w:val="24"/>
        </w:rPr>
        <w:t xml:space="preserve"> муниципально</w:t>
      </w:r>
      <w:r w:rsidR="005E6BA0" w:rsidRPr="00C936AA">
        <w:rPr>
          <w:sz w:val="24"/>
          <w:szCs w:val="24"/>
        </w:rPr>
        <w:t>го</w:t>
      </w:r>
      <w:r w:rsidRPr="00C936AA">
        <w:rPr>
          <w:sz w:val="24"/>
          <w:szCs w:val="24"/>
        </w:rPr>
        <w:t xml:space="preserve"> образовании Республики Калмыкия</w:t>
      </w:r>
      <w:r w:rsidR="005E6BA0" w:rsidRPr="00C936AA">
        <w:rPr>
          <w:sz w:val="24"/>
          <w:szCs w:val="24"/>
        </w:rPr>
        <w:t>»,</w:t>
      </w:r>
      <w:r w:rsidR="005C1C98" w:rsidRPr="005C1C98">
        <w:t xml:space="preserve"> </w:t>
      </w:r>
      <w:r w:rsidR="005C1C98" w:rsidRPr="005C1C98">
        <w:rPr>
          <w:sz w:val="24"/>
          <w:szCs w:val="24"/>
        </w:rPr>
        <w:t xml:space="preserve">Тройственного соглашения о передаче Контрольно-ревизионной комиссии </w:t>
      </w:r>
      <w:proofErr w:type="spellStart"/>
      <w:r w:rsidR="005C1C98" w:rsidRPr="005C1C98">
        <w:rPr>
          <w:sz w:val="24"/>
          <w:szCs w:val="24"/>
        </w:rPr>
        <w:t>Приютненского</w:t>
      </w:r>
      <w:proofErr w:type="spellEnd"/>
      <w:r w:rsidR="005C1C98" w:rsidRPr="005C1C98">
        <w:rPr>
          <w:sz w:val="24"/>
          <w:szCs w:val="24"/>
        </w:rPr>
        <w:t xml:space="preserve"> районного муниципального образования Республики Калмыкия  полномочий по осуществлению внешнего муниципального финансового контроля </w:t>
      </w:r>
      <w:proofErr w:type="spellStart"/>
      <w:r w:rsidR="005C1C98">
        <w:rPr>
          <w:sz w:val="24"/>
          <w:szCs w:val="24"/>
        </w:rPr>
        <w:t>Воробьевского</w:t>
      </w:r>
      <w:proofErr w:type="spellEnd"/>
      <w:r w:rsidR="005C1C98" w:rsidRPr="005C1C98">
        <w:rPr>
          <w:sz w:val="24"/>
          <w:szCs w:val="24"/>
        </w:rPr>
        <w:t xml:space="preserve"> сельского муниципального образования Республики Калмыкия и контроля за соблюдением установленного порядка управления и распоряжения муниципальным имуществом № </w:t>
      </w:r>
      <w:r w:rsidR="005C1C98">
        <w:rPr>
          <w:sz w:val="24"/>
          <w:szCs w:val="24"/>
        </w:rPr>
        <w:t>1</w:t>
      </w:r>
      <w:r w:rsidR="005C1C98" w:rsidRPr="005C1C98">
        <w:rPr>
          <w:sz w:val="24"/>
          <w:szCs w:val="24"/>
        </w:rPr>
        <w:t xml:space="preserve"> от </w:t>
      </w:r>
      <w:r w:rsidR="005C1C98">
        <w:rPr>
          <w:sz w:val="24"/>
          <w:szCs w:val="24"/>
        </w:rPr>
        <w:t>09</w:t>
      </w:r>
      <w:r w:rsidR="005C1C98" w:rsidRPr="005C1C98">
        <w:rPr>
          <w:sz w:val="24"/>
          <w:szCs w:val="24"/>
        </w:rPr>
        <w:t xml:space="preserve">.01.2019 года, </w:t>
      </w:r>
      <w:r w:rsidR="005E6BA0" w:rsidRPr="00C936AA">
        <w:rPr>
          <w:sz w:val="24"/>
          <w:szCs w:val="24"/>
        </w:rPr>
        <w:t xml:space="preserve"> </w:t>
      </w:r>
      <w:r w:rsidRPr="00C936AA">
        <w:rPr>
          <w:sz w:val="24"/>
          <w:szCs w:val="24"/>
        </w:rPr>
        <w:t xml:space="preserve">Положения о </w:t>
      </w:r>
      <w:proofErr w:type="spellStart"/>
      <w:r w:rsidRPr="00C936AA">
        <w:rPr>
          <w:sz w:val="24"/>
          <w:szCs w:val="24"/>
        </w:rPr>
        <w:t>Контрольно</w:t>
      </w:r>
      <w:proofErr w:type="spellEnd"/>
      <w:r w:rsidRPr="00C936AA">
        <w:rPr>
          <w:sz w:val="24"/>
          <w:szCs w:val="24"/>
        </w:rPr>
        <w:t xml:space="preserve"> – ревизионной комиссии </w:t>
      </w:r>
      <w:proofErr w:type="spellStart"/>
      <w:r w:rsidRPr="00C936AA">
        <w:rPr>
          <w:sz w:val="24"/>
          <w:szCs w:val="24"/>
        </w:rPr>
        <w:t>Приютненского</w:t>
      </w:r>
      <w:proofErr w:type="spellEnd"/>
      <w:r w:rsidRPr="00C936AA">
        <w:rPr>
          <w:sz w:val="24"/>
          <w:szCs w:val="24"/>
        </w:rPr>
        <w:t xml:space="preserve"> РМО РК, утвержденным решением Собрания депутатов </w:t>
      </w:r>
      <w:proofErr w:type="spellStart"/>
      <w:r w:rsidRPr="00C936AA">
        <w:rPr>
          <w:sz w:val="24"/>
          <w:szCs w:val="24"/>
        </w:rPr>
        <w:t>Приютненского</w:t>
      </w:r>
      <w:proofErr w:type="spellEnd"/>
      <w:r w:rsidRPr="00C936AA">
        <w:rPr>
          <w:sz w:val="24"/>
          <w:szCs w:val="24"/>
        </w:rPr>
        <w:t xml:space="preserve"> РМО РК 15.02.2016г. №3, планом работы Контрольно-ревизионной комиссии </w:t>
      </w:r>
      <w:proofErr w:type="spellStart"/>
      <w:r w:rsidRPr="00C936AA">
        <w:rPr>
          <w:sz w:val="24"/>
          <w:szCs w:val="24"/>
        </w:rPr>
        <w:t>Приютненского</w:t>
      </w:r>
      <w:proofErr w:type="spellEnd"/>
      <w:r w:rsidRPr="00C936AA">
        <w:rPr>
          <w:sz w:val="24"/>
          <w:szCs w:val="24"/>
        </w:rPr>
        <w:t xml:space="preserve"> РМО РК на 2020 год, утвержденным решением Собрания депутатов </w:t>
      </w:r>
      <w:proofErr w:type="spellStart"/>
      <w:r w:rsidRPr="00C936AA">
        <w:rPr>
          <w:sz w:val="24"/>
          <w:szCs w:val="24"/>
        </w:rPr>
        <w:t>Приютненского</w:t>
      </w:r>
      <w:proofErr w:type="spellEnd"/>
      <w:r w:rsidRPr="00C936AA">
        <w:rPr>
          <w:sz w:val="24"/>
          <w:szCs w:val="24"/>
        </w:rPr>
        <w:t xml:space="preserve"> районного муниципального образования Республики Калмыкия 20.01.2020 №6 года и иными нормативно-правовыми актами.</w:t>
      </w:r>
    </w:p>
    <w:p w:rsidR="00D8613E" w:rsidRDefault="00D8613E" w:rsidP="00D8613E">
      <w:pPr>
        <w:shd w:val="clear" w:color="auto" w:fill="FFFFFF"/>
        <w:spacing w:line="240" w:lineRule="atLeast"/>
        <w:ind w:firstLine="567"/>
        <w:jc w:val="both"/>
        <w:rPr>
          <w:sz w:val="24"/>
          <w:szCs w:val="24"/>
        </w:rPr>
      </w:pPr>
      <w:r w:rsidRPr="00C936AA">
        <w:rPr>
          <w:sz w:val="24"/>
          <w:szCs w:val="24"/>
        </w:rPr>
        <w:t xml:space="preserve">Проект решения о бюджете внесён </w:t>
      </w:r>
      <w:proofErr w:type="spellStart"/>
      <w:r w:rsidR="005E6BA0" w:rsidRPr="00C936AA">
        <w:rPr>
          <w:sz w:val="24"/>
          <w:szCs w:val="24"/>
        </w:rPr>
        <w:t>И.о.</w:t>
      </w:r>
      <w:r w:rsidRPr="00C936AA">
        <w:rPr>
          <w:sz w:val="24"/>
          <w:szCs w:val="24"/>
        </w:rPr>
        <w:t>Глав</w:t>
      </w:r>
      <w:r w:rsidR="005E6BA0" w:rsidRPr="00C936AA">
        <w:rPr>
          <w:sz w:val="24"/>
          <w:szCs w:val="24"/>
        </w:rPr>
        <w:t>ы</w:t>
      </w:r>
      <w:proofErr w:type="spellEnd"/>
      <w:r w:rsidRPr="00C936AA">
        <w:rPr>
          <w:sz w:val="24"/>
          <w:szCs w:val="24"/>
        </w:rPr>
        <w:t xml:space="preserve"> администрации </w:t>
      </w:r>
      <w:proofErr w:type="spellStart"/>
      <w:proofErr w:type="gramStart"/>
      <w:r w:rsidR="005E6BA0" w:rsidRPr="00C936AA">
        <w:rPr>
          <w:sz w:val="24"/>
          <w:szCs w:val="24"/>
        </w:rPr>
        <w:t>Воробьевского</w:t>
      </w:r>
      <w:proofErr w:type="spellEnd"/>
      <w:r w:rsidR="005E6BA0" w:rsidRPr="00C936AA">
        <w:rPr>
          <w:sz w:val="24"/>
          <w:szCs w:val="24"/>
        </w:rPr>
        <w:t xml:space="preserve"> </w:t>
      </w:r>
      <w:r w:rsidRPr="00C936AA">
        <w:rPr>
          <w:sz w:val="24"/>
          <w:szCs w:val="24"/>
        </w:rPr>
        <w:t xml:space="preserve"> </w:t>
      </w:r>
      <w:r w:rsidR="005E6BA0" w:rsidRPr="00C936AA">
        <w:rPr>
          <w:sz w:val="24"/>
          <w:szCs w:val="24"/>
        </w:rPr>
        <w:t>сельского</w:t>
      </w:r>
      <w:proofErr w:type="gramEnd"/>
      <w:r w:rsidRPr="00C936AA">
        <w:rPr>
          <w:sz w:val="24"/>
          <w:szCs w:val="24"/>
        </w:rPr>
        <w:t xml:space="preserve"> муниципального образования Республики Калмыкия   </w:t>
      </w:r>
      <w:r w:rsidR="00503BDF" w:rsidRPr="00C936AA">
        <w:rPr>
          <w:sz w:val="24"/>
          <w:szCs w:val="24"/>
        </w:rPr>
        <w:t>21</w:t>
      </w:r>
      <w:r w:rsidRPr="00C936AA">
        <w:rPr>
          <w:sz w:val="24"/>
          <w:szCs w:val="24"/>
        </w:rPr>
        <w:t xml:space="preserve">.12.2020 года для подготовки заключения  </w:t>
      </w:r>
      <w:proofErr w:type="spellStart"/>
      <w:r w:rsidRPr="00C936AA">
        <w:rPr>
          <w:sz w:val="24"/>
          <w:szCs w:val="24"/>
        </w:rPr>
        <w:t>Контрольно</w:t>
      </w:r>
      <w:proofErr w:type="spellEnd"/>
      <w:r w:rsidRPr="00C936AA">
        <w:rPr>
          <w:sz w:val="24"/>
          <w:szCs w:val="24"/>
        </w:rPr>
        <w:t xml:space="preserve"> – ревизионной комиссией </w:t>
      </w:r>
      <w:proofErr w:type="spellStart"/>
      <w:r w:rsidRPr="00C936AA">
        <w:rPr>
          <w:sz w:val="24"/>
          <w:szCs w:val="24"/>
        </w:rPr>
        <w:t>Приютненского</w:t>
      </w:r>
      <w:proofErr w:type="spellEnd"/>
      <w:r w:rsidRPr="00C936AA">
        <w:rPr>
          <w:sz w:val="24"/>
          <w:szCs w:val="24"/>
        </w:rPr>
        <w:t xml:space="preserve"> РМО РК, что соответствует нормам статьи 185 Бюджетного кодекса Российской Федерации, статьи 26 Положения «О бюджетном процессе в </w:t>
      </w:r>
      <w:proofErr w:type="spellStart"/>
      <w:r w:rsidR="00873B35">
        <w:rPr>
          <w:sz w:val="24"/>
          <w:szCs w:val="24"/>
        </w:rPr>
        <w:t>Воробьевском</w:t>
      </w:r>
      <w:proofErr w:type="spellEnd"/>
      <w:r w:rsidR="00873B35">
        <w:rPr>
          <w:sz w:val="24"/>
          <w:szCs w:val="24"/>
        </w:rPr>
        <w:t xml:space="preserve"> сельском</w:t>
      </w:r>
      <w:r w:rsidRPr="00C936AA">
        <w:rPr>
          <w:sz w:val="24"/>
          <w:szCs w:val="24"/>
        </w:rPr>
        <w:t xml:space="preserve"> муниципальном образовании Республики Калмыкия».</w:t>
      </w:r>
    </w:p>
    <w:p w:rsidR="002A685C" w:rsidRPr="00C936AA" w:rsidRDefault="002A685C" w:rsidP="00D8613E">
      <w:pPr>
        <w:shd w:val="clear" w:color="auto" w:fill="FFFFFF"/>
        <w:spacing w:line="240" w:lineRule="atLeast"/>
        <w:ind w:firstLine="567"/>
        <w:jc w:val="both"/>
        <w:rPr>
          <w:sz w:val="24"/>
          <w:szCs w:val="24"/>
        </w:rPr>
      </w:pPr>
    </w:p>
    <w:p w:rsidR="002A685C" w:rsidRDefault="00D8613E" w:rsidP="002A685C">
      <w:pPr>
        <w:shd w:val="clear" w:color="auto" w:fill="FFFFFF"/>
        <w:spacing w:line="240" w:lineRule="atLeast"/>
        <w:ind w:firstLine="567"/>
        <w:jc w:val="both"/>
        <w:rPr>
          <w:sz w:val="24"/>
          <w:szCs w:val="24"/>
        </w:rPr>
      </w:pPr>
      <w:r w:rsidRPr="00C936AA">
        <w:rPr>
          <w:sz w:val="24"/>
          <w:szCs w:val="24"/>
        </w:rPr>
        <w:t xml:space="preserve">          </w:t>
      </w:r>
    </w:p>
    <w:p w:rsidR="002A685C" w:rsidRDefault="002A685C" w:rsidP="002A685C">
      <w:pPr>
        <w:shd w:val="clear" w:color="auto" w:fill="FFFFFF"/>
        <w:spacing w:line="240" w:lineRule="atLeast"/>
        <w:ind w:firstLine="567"/>
        <w:jc w:val="both"/>
        <w:rPr>
          <w:sz w:val="24"/>
          <w:szCs w:val="24"/>
        </w:rPr>
      </w:pPr>
      <w:r w:rsidRPr="00C5629F">
        <w:rPr>
          <w:sz w:val="24"/>
          <w:szCs w:val="24"/>
          <w:u w:val="single"/>
        </w:rPr>
        <w:lastRenderedPageBreak/>
        <w:t>Предмет экспертизы</w:t>
      </w:r>
      <w:r>
        <w:rPr>
          <w:sz w:val="24"/>
          <w:szCs w:val="24"/>
        </w:rPr>
        <w:t xml:space="preserve">: проект решения о бюджете Собрания депутатов </w:t>
      </w:r>
      <w:proofErr w:type="spellStart"/>
      <w:r>
        <w:rPr>
          <w:sz w:val="24"/>
          <w:szCs w:val="24"/>
        </w:rPr>
        <w:t>Воробьевского</w:t>
      </w:r>
      <w:proofErr w:type="spellEnd"/>
      <w:r>
        <w:rPr>
          <w:sz w:val="24"/>
          <w:szCs w:val="24"/>
        </w:rPr>
        <w:t xml:space="preserve"> сельского муниципального </w:t>
      </w:r>
      <w:proofErr w:type="gramStart"/>
      <w:r>
        <w:rPr>
          <w:sz w:val="24"/>
          <w:szCs w:val="24"/>
        </w:rPr>
        <w:t>образования  Республики</w:t>
      </w:r>
      <w:proofErr w:type="gramEnd"/>
      <w:r>
        <w:rPr>
          <w:sz w:val="24"/>
          <w:szCs w:val="24"/>
        </w:rPr>
        <w:t xml:space="preserve"> Калмыкия на 2021 год.</w:t>
      </w:r>
    </w:p>
    <w:p w:rsidR="002A685C" w:rsidRDefault="002A685C" w:rsidP="002A685C">
      <w:pPr>
        <w:shd w:val="clear" w:color="auto" w:fill="FFFFFF"/>
        <w:spacing w:line="240" w:lineRule="atLeast"/>
        <w:ind w:firstLine="567"/>
        <w:jc w:val="both"/>
        <w:rPr>
          <w:sz w:val="24"/>
          <w:szCs w:val="24"/>
        </w:rPr>
      </w:pPr>
    </w:p>
    <w:p w:rsidR="002A685C" w:rsidRDefault="002A685C" w:rsidP="002A685C">
      <w:pPr>
        <w:shd w:val="clear" w:color="auto" w:fill="FFFFFF"/>
        <w:spacing w:line="240" w:lineRule="atLeast"/>
        <w:ind w:firstLine="567"/>
        <w:jc w:val="both"/>
        <w:rPr>
          <w:sz w:val="24"/>
          <w:szCs w:val="24"/>
        </w:rPr>
      </w:pPr>
      <w:r w:rsidRPr="00C5629F">
        <w:rPr>
          <w:sz w:val="24"/>
          <w:szCs w:val="24"/>
          <w:u w:val="single"/>
        </w:rPr>
        <w:t>Цель экспертизы</w:t>
      </w:r>
      <w:r>
        <w:rPr>
          <w:sz w:val="24"/>
          <w:szCs w:val="24"/>
        </w:rPr>
        <w:t>: представить в Собрание</w:t>
      </w:r>
      <w:r w:rsidRPr="00C5629F">
        <w:t xml:space="preserve"> </w:t>
      </w:r>
      <w:r w:rsidRPr="00C5629F">
        <w:rPr>
          <w:sz w:val="24"/>
          <w:szCs w:val="24"/>
        </w:rPr>
        <w:t xml:space="preserve">депутатов </w:t>
      </w:r>
      <w:proofErr w:type="spellStart"/>
      <w:r>
        <w:rPr>
          <w:sz w:val="24"/>
          <w:szCs w:val="24"/>
        </w:rPr>
        <w:t>Воробьевского</w:t>
      </w:r>
      <w:proofErr w:type="spellEnd"/>
      <w:r>
        <w:rPr>
          <w:sz w:val="24"/>
          <w:szCs w:val="24"/>
        </w:rPr>
        <w:t xml:space="preserve"> </w:t>
      </w:r>
      <w:r w:rsidRPr="00C5629F">
        <w:rPr>
          <w:sz w:val="24"/>
          <w:szCs w:val="24"/>
        </w:rPr>
        <w:t xml:space="preserve">сельского муниципального </w:t>
      </w:r>
      <w:proofErr w:type="gramStart"/>
      <w:r w:rsidRPr="00C5629F">
        <w:rPr>
          <w:sz w:val="24"/>
          <w:szCs w:val="24"/>
        </w:rPr>
        <w:t>образования  Республики</w:t>
      </w:r>
      <w:proofErr w:type="gramEnd"/>
      <w:r w:rsidRPr="00C5629F">
        <w:rPr>
          <w:sz w:val="24"/>
          <w:szCs w:val="24"/>
        </w:rPr>
        <w:t xml:space="preserve"> Калмыкия</w:t>
      </w:r>
      <w:r>
        <w:rPr>
          <w:sz w:val="24"/>
          <w:szCs w:val="24"/>
        </w:rPr>
        <w:t xml:space="preserve"> заключение о соответствии внесенного проекта бюджета действующему законодательству.</w:t>
      </w:r>
    </w:p>
    <w:p w:rsidR="002A685C" w:rsidRDefault="002A685C" w:rsidP="002A685C">
      <w:pPr>
        <w:shd w:val="clear" w:color="auto" w:fill="FFFFFF"/>
        <w:spacing w:line="240" w:lineRule="atLeast"/>
        <w:ind w:firstLine="567"/>
        <w:jc w:val="both"/>
        <w:rPr>
          <w:sz w:val="24"/>
          <w:szCs w:val="24"/>
        </w:rPr>
      </w:pPr>
    </w:p>
    <w:p w:rsidR="002A685C" w:rsidRDefault="002A685C" w:rsidP="002A685C">
      <w:pPr>
        <w:shd w:val="clear" w:color="auto" w:fill="FFFFFF"/>
        <w:spacing w:line="240" w:lineRule="atLeast"/>
        <w:ind w:firstLine="567"/>
        <w:jc w:val="both"/>
        <w:rPr>
          <w:sz w:val="24"/>
          <w:szCs w:val="24"/>
        </w:rPr>
      </w:pPr>
      <w:proofErr w:type="gramStart"/>
      <w:r>
        <w:rPr>
          <w:sz w:val="24"/>
          <w:szCs w:val="24"/>
        </w:rPr>
        <w:t>Экспертиза  проекта</w:t>
      </w:r>
      <w:proofErr w:type="gramEnd"/>
      <w:r>
        <w:rPr>
          <w:sz w:val="24"/>
          <w:szCs w:val="24"/>
        </w:rPr>
        <w:t xml:space="preserve"> решения Собрания депутатов  </w:t>
      </w:r>
      <w:proofErr w:type="spellStart"/>
      <w:r>
        <w:rPr>
          <w:sz w:val="24"/>
          <w:szCs w:val="24"/>
        </w:rPr>
        <w:t>Воробьевского</w:t>
      </w:r>
      <w:proofErr w:type="spellEnd"/>
      <w:r>
        <w:rPr>
          <w:sz w:val="24"/>
          <w:szCs w:val="24"/>
        </w:rPr>
        <w:t xml:space="preserve"> сельского муниципального образования Республики  Калмыкия о бюджете на 2021 год проведена в порядке предварительного финансового контроля на основании статьи 157 Бюджетного кодекса Российской Федерации и Положения о бюджетном процессе </w:t>
      </w:r>
      <w:proofErr w:type="spellStart"/>
      <w:r>
        <w:rPr>
          <w:sz w:val="24"/>
          <w:szCs w:val="24"/>
        </w:rPr>
        <w:t>Воробьевского</w:t>
      </w:r>
      <w:proofErr w:type="spellEnd"/>
      <w:r>
        <w:rPr>
          <w:sz w:val="24"/>
          <w:szCs w:val="24"/>
        </w:rPr>
        <w:t xml:space="preserve"> сельского муниципального Республики Калмыкия.</w:t>
      </w:r>
    </w:p>
    <w:p w:rsidR="002A685C" w:rsidRDefault="002A685C" w:rsidP="002A685C">
      <w:pPr>
        <w:shd w:val="clear" w:color="auto" w:fill="FFFFFF"/>
        <w:spacing w:line="240" w:lineRule="atLeast"/>
        <w:jc w:val="both"/>
        <w:rPr>
          <w:sz w:val="24"/>
          <w:szCs w:val="24"/>
        </w:rPr>
      </w:pPr>
      <w:r>
        <w:rPr>
          <w:sz w:val="24"/>
          <w:szCs w:val="24"/>
        </w:rPr>
        <w:t xml:space="preserve">          </w:t>
      </w:r>
    </w:p>
    <w:p w:rsidR="002A685C" w:rsidRDefault="002A685C" w:rsidP="002A685C">
      <w:pPr>
        <w:shd w:val="clear" w:color="auto" w:fill="FFFFFF"/>
        <w:spacing w:line="240" w:lineRule="atLeast"/>
        <w:jc w:val="both"/>
        <w:rPr>
          <w:sz w:val="24"/>
          <w:szCs w:val="24"/>
        </w:rPr>
      </w:pPr>
      <w:r>
        <w:rPr>
          <w:sz w:val="24"/>
          <w:szCs w:val="24"/>
        </w:rPr>
        <w:t xml:space="preserve">         В соответствии со статьей 18 Положения предметами экспертизы являются:</w:t>
      </w:r>
    </w:p>
    <w:p w:rsidR="002A685C" w:rsidRDefault="002A685C" w:rsidP="002A685C">
      <w:pPr>
        <w:shd w:val="clear" w:color="auto" w:fill="FFFFFF"/>
        <w:spacing w:line="240" w:lineRule="atLeast"/>
        <w:ind w:firstLine="567"/>
        <w:jc w:val="both"/>
        <w:rPr>
          <w:sz w:val="24"/>
          <w:szCs w:val="24"/>
        </w:rPr>
      </w:pPr>
    </w:p>
    <w:p w:rsidR="002A685C" w:rsidRDefault="002A685C" w:rsidP="002A685C">
      <w:pPr>
        <w:shd w:val="clear" w:color="auto" w:fill="FFFFFF"/>
        <w:spacing w:line="240" w:lineRule="atLeast"/>
        <w:ind w:firstLine="567"/>
        <w:jc w:val="both"/>
        <w:rPr>
          <w:sz w:val="24"/>
          <w:szCs w:val="24"/>
        </w:rPr>
      </w:pPr>
      <w:r>
        <w:rPr>
          <w:sz w:val="24"/>
          <w:szCs w:val="24"/>
        </w:rPr>
        <w:t xml:space="preserve">1.Прогноз социально-экономического развития </w:t>
      </w:r>
      <w:proofErr w:type="spellStart"/>
      <w:proofErr w:type="gramStart"/>
      <w:r>
        <w:rPr>
          <w:sz w:val="24"/>
          <w:szCs w:val="24"/>
        </w:rPr>
        <w:t>Воробьевского</w:t>
      </w:r>
      <w:proofErr w:type="spellEnd"/>
      <w:r>
        <w:rPr>
          <w:sz w:val="24"/>
          <w:szCs w:val="24"/>
        </w:rPr>
        <w:t xml:space="preserve">  СМО</w:t>
      </w:r>
      <w:proofErr w:type="gramEnd"/>
      <w:r>
        <w:rPr>
          <w:sz w:val="24"/>
          <w:szCs w:val="24"/>
        </w:rPr>
        <w:t xml:space="preserve"> РК;</w:t>
      </w:r>
    </w:p>
    <w:p w:rsidR="002A685C" w:rsidRDefault="002A685C" w:rsidP="002A685C">
      <w:pPr>
        <w:shd w:val="clear" w:color="auto" w:fill="FFFFFF"/>
        <w:spacing w:line="240" w:lineRule="atLeast"/>
        <w:ind w:firstLine="567"/>
        <w:jc w:val="both"/>
        <w:rPr>
          <w:sz w:val="24"/>
          <w:szCs w:val="24"/>
        </w:rPr>
      </w:pPr>
      <w:r>
        <w:rPr>
          <w:sz w:val="24"/>
          <w:szCs w:val="24"/>
        </w:rPr>
        <w:t>2.Основные направления бюджетной и налоговой политики;</w:t>
      </w:r>
    </w:p>
    <w:p w:rsidR="002A685C" w:rsidRPr="00C5629F" w:rsidRDefault="002A685C" w:rsidP="002A685C">
      <w:pPr>
        <w:shd w:val="clear" w:color="auto" w:fill="FFFFFF"/>
        <w:spacing w:line="240" w:lineRule="atLeast"/>
        <w:ind w:firstLine="567"/>
        <w:jc w:val="both"/>
        <w:rPr>
          <w:sz w:val="24"/>
          <w:szCs w:val="24"/>
        </w:rPr>
      </w:pPr>
      <w:r>
        <w:rPr>
          <w:sz w:val="24"/>
          <w:szCs w:val="24"/>
        </w:rPr>
        <w:t>3.Основные характеристики сельского бюджета.</w:t>
      </w:r>
    </w:p>
    <w:p w:rsidR="00D8613E" w:rsidRPr="00C936AA" w:rsidRDefault="00D8613E" w:rsidP="000E34A0">
      <w:pPr>
        <w:shd w:val="clear" w:color="auto" w:fill="FFFFFF"/>
        <w:tabs>
          <w:tab w:val="left" w:pos="567"/>
        </w:tabs>
        <w:jc w:val="both"/>
        <w:rPr>
          <w:sz w:val="24"/>
          <w:szCs w:val="24"/>
        </w:rPr>
      </w:pPr>
    </w:p>
    <w:p w:rsidR="00D8613E" w:rsidRPr="00C936AA" w:rsidRDefault="00D8613E" w:rsidP="00D8613E">
      <w:pPr>
        <w:spacing w:line="240" w:lineRule="atLeast"/>
        <w:ind w:left="360"/>
        <w:jc w:val="center"/>
        <w:rPr>
          <w:b/>
          <w:sz w:val="24"/>
          <w:szCs w:val="24"/>
        </w:rPr>
      </w:pPr>
    </w:p>
    <w:p w:rsidR="00D8613E" w:rsidRPr="00C936AA" w:rsidRDefault="00D8613E" w:rsidP="00D8613E">
      <w:pPr>
        <w:tabs>
          <w:tab w:val="left" w:pos="567"/>
        </w:tabs>
        <w:spacing w:line="240" w:lineRule="atLeast"/>
        <w:ind w:left="360"/>
        <w:jc w:val="center"/>
        <w:rPr>
          <w:b/>
          <w:sz w:val="24"/>
          <w:szCs w:val="24"/>
        </w:rPr>
      </w:pPr>
      <w:r w:rsidRPr="00C936AA">
        <w:rPr>
          <w:b/>
          <w:sz w:val="24"/>
          <w:szCs w:val="24"/>
        </w:rPr>
        <w:t>Общие положения.</w:t>
      </w:r>
    </w:p>
    <w:p w:rsidR="00D8613E" w:rsidRPr="00C936AA" w:rsidRDefault="00D8613E" w:rsidP="00D8613E">
      <w:pPr>
        <w:spacing w:line="240" w:lineRule="atLeast"/>
        <w:ind w:firstLine="567"/>
        <w:jc w:val="both"/>
        <w:rPr>
          <w:b/>
          <w:sz w:val="24"/>
          <w:szCs w:val="24"/>
        </w:rPr>
      </w:pPr>
    </w:p>
    <w:p w:rsidR="000E34A0" w:rsidRPr="00C936AA" w:rsidRDefault="000E34A0" w:rsidP="000E34A0">
      <w:pPr>
        <w:ind w:firstLine="540"/>
        <w:jc w:val="both"/>
        <w:rPr>
          <w:b/>
          <w:sz w:val="24"/>
          <w:szCs w:val="24"/>
        </w:rPr>
      </w:pPr>
      <w:r w:rsidRPr="00C936AA">
        <w:rPr>
          <w:b/>
          <w:sz w:val="24"/>
          <w:szCs w:val="24"/>
        </w:rPr>
        <w:t>Статья 1. </w:t>
      </w:r>
    </w:p>
    <w:p w:rsidR="000E34A0" w:rsidRPr="00C936AA" w:rsidRDefault="000E34A0" w:rsidP="000E34A0">
      <w:pPr>
        <w:ind w:firstLine="540"/>
        <w:jc w:val="both"/>
        <w:rPr>
          <w:sz w:val="24"/>
          <w:szCs w:val="24"/>
        </w:rPr>
      </w:pPr>
      <w:r w:rsidRPr="00C936AA">
        <w:rPr>
          <w:sz w:val="24"/>
          <w:szCs w:val="24"/>
        </w:rPr>
        <w:t xml:space="preserve">1. Утвердить основные </w:t>
      </w:r>
      <w:proofErr w:type="gramStart"/>
      <w:r w:rsidRPr="00C936AA">
        <w:rPr>
          <w:sz w:val="24"/>
          <w:szCs w:val="24"/>
        </w:rPr>
        <w:t>характеристики  бюджета</w:t>
      </w:r>
      <w:proofErr w:type="gramEnd"/>
      <w:r w:rsidRPr="00C936AA">
        <w:rPr>
          <w:sz w:val="24"/>
          <w:szCs w:val="24"/>
        </w:rPr>
        <w:t xml:space="preserve"> </w:t>
      </w:r>
      <w:proofErr w:type="spellStart"/>
      <w:r w:rsidRPr="00C936AA">
        <w:rPr>
          <w:color w:val="000000"/>
          <w:sz w:val="24"/>
          <w:szCs w:val="24"/>
        </w:rPr>
        <w:t>Воробьевского</w:t>
      </w:r>
      <w:proofErr w:type="spellEnd"/>
      <w:r w:rsidRPr="00C936AA">
        <w:rPr>
          <w:color w:val="000000"/>
          <w:sz w:val="24"/>
          <w:szCs w:val="24"/>
        </w:rPr>
        <w:t xml:space="preserve"> сельского </w:t>
      </w:r>
      <w:r w:rsidRPr="00C936AA">
        <w:rPr>
          <w:sz w:val="24"/>
          <w:szCs w:val="24"/>
        </w:rPr>
        <w:t>муниципального образования Республики Калмыкия на  2021 год:</w:t>
      </w:r>
    </w:p>
    <w:p w:rsidR="000E34A0" w:rsidRPr="00C936AA" w:rsidRDefault="000E34A0" w:rsidP="000E34A0">
      <w:pPr>
        <w:ind w:firstLine="539"/>
        <w:jc w:val="both"/>
        <w:rPr>
          <w:sz w:val="24"/>
          <w:szCs w:val="24"/>
        </w:rPr>
      </w:pPr>
      <w:r w:rsidRPr="00C936AA">
        <w:rPr>
          <w:sz w:val="24"/>
          <w:szCs w:val="24"/>
        </w:rPr>
        <w:t xml:space="preserve">1)  общий объем доходов бюджета </w:t>
      </w:r>
      <w:proofErr w:type="spellStart"/>
      <w:r w:rsidRPr="00C936AA">
        <w:rPr>
          <w:color w:val="000000"/>
          <w:sz w:val="24"/>
          <w:szCs w:val="24"/>
        </w:rPr>
        <w:t>Воробьевского</w:t>
      </w:r>
      <w:proofErr w:type="spellEnd"/>
      <w:r w:rsidRPr="00C936AA">
        <w:rPr>
          <w:color w:val="000000"/>
          <w:sz w:val="24"/>
          <w:szCs w:val="24"/>
        </w:rPr>
        <w:t xml:space="preserve"> сельского </w:t>
      </w:r>
      <w:r w:rsidRPr="00C936AA">
        <w:rPr>
          <w:sz w:val="24"/>
          <w:szCs w:val="24"/>
        </w:rPr>
        <w:t>муниципального образования Республики Калмыкия в сумме 2163,9 тыс. рублей;</w:t>
      </w:r>
    </w:p>
    <w:p w:rsidR="000E34A0" w:rsidRPr="00C936AA" w:rsidRDefault="000E34A0" w:rsidP="000E34A0">
      <w:pPr>
        <w:ind w:firstLine="539"/>
        <w:jc w:val="both"/>
        <w:rPr>
          <w:sz w:val="24"/>
          <w:szCs w:val="24"/>
        </w:rPr>
      </w:pPr>
      <w:r w:rsidRPr="00C936AA">
        <w:rPr>
          <w:sz w:val="24"/>
          <w:szCs w:val="24"/>
        </w:rPr>
        <w:t xml:space="preserve">2) общий объем расходов бюджета </w:t>
      </w:r>
      <w:proofErr w:type="spellStart"/>
      <w:r w:rsidRPr="00C936AA">
        <w:rPr>
          <w:color w:val="000000"/>
          <w:sz w:val="24"/>
          <w:szCs w:val="24"/>
        </w:rPr>
        <w:t>Воробьевского</w:t>
      </w:r>
      <w:proofErr w:type="spellEnd"/>
      <w:r w:rsidRPr="00C936AA">
        <w:rPr>
          <w:color w:val="000000"/>
          <w:sz w:val="24"/>
          <w:szCs w:val="24"/>
        </w:rPr>
        <w:t xml:space="preserve"> сельского </w:t>
      </w:r>
      <w:r w:rsidRPr="00C936AA">
        <w:rPr>
          <w:sz w:val="24"/>
          <w:szCs w:val="24"/>
        </w:rPr>
        <w:t xml:space="preserve">муниципального образования Республики Калмыкия в сумме 2163,9 тыс. рублей;   </w:t>
      </w:r>
    </w:p>
    <w:p w:rsidR="000E34A0" w:rsidRPr="00C936AA" w:rsidRDefault="000E34A0" w:rsidP="000E34A0">
      <w:pPr>
        <w:ind w:firstLine="539"/>
        <w:jc w:val="both"/>
        <w:rPr>
          <w:sz w:val="24"/>
          <w:szCs w:val="24"/>
        </w:rPr>
      </w:pPr>
      <w:r w:rsidRPr="00C936AA">
        <w:rPr>
          <w:sz w:val="24"/>
          <w:szCs w:val="24"/>
        </w:rPr>
        <w:t xml:space="preserve">3) дефицит бюджета </w:t>
      </w:r>
      <w:proofErr w:type="spellStart"/>
      <w:r w:rsidRPr="00C936AA">
        <w:rPr>
          <w:color w:val="000000"/>
          <w:sz w:val="24"/>
          <w:szCs w:val="24"/>
        </w:rPr>
        <w:t>Воробьевского</w:t>
      </w:r>
      <w:proofErr w:type="spellEnd"/>
      <w:r w:rsidRPr="00C936AA">
        <w:rPr>
          <w:color w:val="000000"/>
          <w:sz w:val="24"/>
          <w:szCs w:val="24"/>
        </w:rPr>
        <w:t xml:space="preserve"> сельского </w:t>
      </w:r>
      <w:r w:rsidRPr="00C936AA">
        <w:rPr>
          <w:sz w:val="24"/>
          <w:szCs w:val="24"/>
        </w:rPr>
        <w:t xml:space="preserve">муниципального </w:t>
      </w:r>
      <w:proofErr w:type="gramStart"/>
      <w:r w:rsidRPr="00C936AA">
        <w:rPr>
          <w:sz w:val="24"/>
          <w:szCs w:val="24"/>
        </w:rPr>
        <w:t>образования  Республики</w:t>
      </w:r>
      <w:proofErr w:type="gramEnd"/>
      <w:r w:rsidRPr="00C936AA">
        <w:rPr>
          <w:sz w:val="24"/>
          <w:szCs w:val="24"/>
        </w:rPr>
        <w:t xml:space="preserve"> Калмыкия  в сумме 0,0 тыс. рублей.</w:t>
      </w:r>
    </w:p>
    <w:p w:rsidR="000E34A0" w:rsidRPr="00C936AA" w:rsidRDefault="000E34A0" w:rsidP="000E34A0">
      <w:pPr>
        <w:ind w:firstLine="540"/>
        <w:jc w:val="both"/>
        <w:rPr>
          <w:sz w:val="24"/>
          <w:szCs w:val="24"/>
        </w:rPr>
      </w:pPr>
      <w:r w:rsidRPr="00C936AA">
        <w:rPr>
          <w:sz w:val="24"/>
          <w:szCs w:val="24"/>
        </w:rPr>
        <w:t xml:space="preserve">2. Утвердить основные характеристики бюджета </w:t>
      </w:r>
      <w:proofErr w:type="spellStart"/>
      <w:r w:rsidRPr="00C936AA">
        <w:rPr>
          <w:color w:val="000000"/>
          <w:sz w:val="24"/>
          <w:szCs w:val="24"/>
        </w:rPr>
        <w:t>Воробьевского</w:t>
      </w:r>
      <w:proofErr w:type="spellEnd"/>
      <w:r w:rsidRPr="00C936AA">
        <w:rPr>
          <w:color w:val="000000"/>
          <w:sz w:val="24"/>
          <w:szCs w:val="24"/>
        </w:rPr>
        <w:t xml:space="preserve"> сельского </w:t>
      </w:r>
      <w:r w:rsidRPr="00C936AA">
        <w:rPr>
          <w:sz w:val="24"/>
          <w:szCs w:val="24"/>
        </w:rPr>
        <w:t xml:space="preserve">муниципального образования Республики Калмыкия </w:t>
      </w:r>
      <w:proofErr w:type="gramStart"/>
      <w:r w:rsidRPr="00C936AA">
        <w:rPr>
          <w:sz w:val="24"/>
          <w:szCs w:val="24"/>
        </w:rPr>
        <w:t>на  плановый</w:t>
      </w:r>
      <w:proofErr w:type="gramEnd"/>
      <w:r w:rsidRPr="00C936AA">
        <w:rPr>
          <w:sz w:val="24"/>
          <w:szCs w:val="24"/>
        </w:rPr>
        <w:t xml:space="preserve"> период 2022 год и на 2023 год:</w:t>
      </w:r>
    </w:p>
    <w:p w:rsidR="000E34A0" w:rsidRPr="00C936AA" w:rsidRDefault="000E34A0" w:rsidP="000E34A0">
      <w:pPr>
        <w:ind w:firstLine="539"/>
        <w:jc w:val="both"/>
        <w:rPr>
          <w:sz w:val="24"/>
          <w:szCs w:val="24"/>
        </w:rPr>
      </w:pPr>
      <w:r w:rsidRPr="00C936AA">
        <w:rPr>
          <w:sz w:val="24"/>
          <w:szCs w:val="24"/>
        </w:rPr>
        <w:t xml:space="preserve">1)  общий объем доходов бюджета </w:t>
      </w:r>
      <w:proofErr w:type="spellStart"/>
      <w:r w:rsidRPr="00C936AA">
        <w:rPr>
          <w:color w:val="000000"/>
          <w:sz w:val="24"/>
          <w:szCs w:val="24"/>
        </w:rPr>
        <w:t>Воробьевского</w:t>
      </w:r>
      <w:proofErr w:type="spellEnd"/>
      <w:r w:rsidRPr="00C936AA">
        <w:rPr>
          <w:color w:val="000000"/>
          <w:sz w:val="24"/>
          <w:szCs w:val="24"/>
        </w:rPr>
        <w:t xml:space="preserve"> сельского </w:t>
      </w:r>
      <w:r w:rsidRPr="00C936AA">
        <w:rPr>
          <w:sz w:val="24"/>
          <w:szCs w:val="24"/>
        </w:rPr>
        <w:t>муниципального образования Республики Калмыкия на 2022 год в сумме 2168,3тыс. рублей и на 2023 год в сумме 2176,6 тыс. рублей;</w:t>
      </w:r>
    </w:p>
    <w:p w:rsidR="000E34A0" w:rsidRPr="00C936AA" w:rsidRDefault="000E34A0" w:rsidP="000E34A0">
      <w:pPr>
        <w:ind w:firstLine="539"/>
        <w:jc w:val="both"/>
        <w:rPr>
          <w:sz w:val="24"/>
          <w:szCs w:val="24"/>
        </w:rPr>
      </w:pPr>
      <w:r w:rsidRPr="00C936AA">
        <w:rPr>
          <w:sz w:val="24"/>
          <w:szCs w:val="24"/>
        </w:rPr>
        <w:t xml:space="preserve">2) общий объем расходов бюджета </w:t>
      </w:r>
      <w:proofErr w:type="spellStart"/>
      <w:r w:rsidRPr="00C936AA">
        <w:rPr>
          <w:color w:val="000000"/>
          <w:sz w:val="24"/>
          <w:szCs w:val="24"/>
        </w:rPr>
        <w:t>Воробьевского</w:t>
      </w:r>
      <w:proofErr w:type="spellEnd"/>
      <w:r w:rsidRPr="00C936AA">
        <w:rPr>
          <w:color w:val="000000"/>
          <w:sz w:val="24"/>
          <w:szCs w:val="24"/>
        </w:rPr>
        <w:t xml:space="preserve"> сельского </w:t>
      </w:r>
      <w:r w:rsidRPr="00C936AA">
        <w:rPr>
          <w:sz w:val="24"/>
          <w:szCs w:val="24"/>
        </w:rPr>
        <w:t>муниципального образования Республики Калмыкия на 2022 год в сумме 2168,3тыс. рублей и на 2023 год в сумме 2176,6 тыс. рублей;</w:t>
      </w:r>
    </w:p>
    <w:p w:rsidR="000E34A0" w:rsidRPr="00C936AA" w:rsidRDefault="000E34A0" w:rsidP="000E34A0">
      <w:pPr>
        <w:ind w:firstLine="539"/>
        <w:jc w:val="both"/>
        <w:rPr>
          <w:sz w:val="24"/>
          <w:szCs w:val="24"/>
        </w:rPr>
      </w:pPr>
    </w:p>
    <w:p w:rsidR="000E34A0" w:rsidRPr="00C936AA" w:rsidRDefault="000E34A0" w:rsidP="000E34A0">
      <w:pPr>
        <w:ind w:firstLine="539"/>
        <w:jc w:val="both"/>
        <w:rPr>
          <w:sz w:val="24"/>
          <w:szCs w:val="24"/>
        </w:rPr>
      </w:pPr>
    </w:p>
    <w:p w:rsidR="000E34A0" w:rsidRPr="00C936AA" w:rsidRDefault="000E34A0" w:rsidP="000E34A0">
      <w:pPr>
        <w:ind w:firstLine="539"/>
        <w:jc w:val="both"/>
        <w:rPr>
          <w:sz w:val="24"/>
          <w:szCs w:val="24"/>
        </w:rPr>
      </w:pPr>
      <w:r w:rsidRPr="00C936AA">
        <w:rPr>
          <w:sz w:val="24"/>
          <w:szCs w:val="24"/>
        </w:rPr>
        <w:t xml:space="preserve">3) дефицит бюджета </w:t>
      </w:r>
      <w:proofErr w:type="spellStart"/>
      <w:r w:rsidRPr="00C936AA">
        <w:rPr>
          <w:color w:val="000000"/>
          <w:sz w:val="24"/>
          <w:szCs w:val="24"/>
        </w:rPr>
        <w:t>Воробьевского</w:t>
      </w:r>
      <w:proofErr w:type="spellEnd"/>
      <w:r w:rsidRPr="00C936AA">
        <w:rPr>
          <w:color w:val="000000"/>
          <w:sz w:val="24"/>
          <w:szCs w:val="24"/>
        </w:rPr>
        <w:t xml:space="preserve"> сельского </w:t>
      </w:r>
      <w:r w:rsidRPr="00C936AA">
        <w:rPr>
          <w:sz w:val="24"/>
          <w:szCs w:val="24"/>
        </w:rPr>
        <w:t>муниципального образования Республики Калмыкия на 2022 год в сумме 0,0 тыс. рублей и на 2023 год в сумме 0,0 тыс. рублей.</w:t>
      </w:r>
    </w:p>
    <w:p w:rsidR="000E34A0" w:rsidRPr="00C936AA" w:rsidRDefault="000E34A0" w:rsidP="000E34A0">
      <w:pPr>
        <w:ind w:firstLine="540"/>
        <w:jc w:val="both"/>
        <w:rPr>
          <w:b/>
          <w:sz w:val="24"/>
          <w:szCs w:val="24"/>
        </w:rPr>
      </w:pPr>
      <w:r w:rsidRPr="00C936AA">
        <w:rPr>
          <w:b/>
          <w:sz w:val="24"/>
          <w:szCs w:val="24"/>
        </w:rPr>
        <w:t>Статья 2.</w:t>
      </w:r>
    </w:p>
    <w:p w:rsidR="000E34A0" w:rsidRPr="00C936AA" w:rsidRDefault="000E34A0" w:rsidP="000E34A0">
      <w:pPr>
        <w:ind w:firstLine="540"/>
        <w:jc w:val="both"/>
        <w:rPr>
          <w:sz w:val="24"/>
          <w:szCs w:val="24"/>
        </w:rPr>
      </w:pPr>
      <w:r w:rsidRPr="00C936AA">
        <w:rPr>
          <w:sz w:val="24"/>
          <w:szCs w:val="24"/>
        </w:rPr>
        <w:t xml:space="preserve">1. Утвердить перечень главных администраторов доходов </w:t>
      </w:r>
      <w:proofErr w:type="gramStart"/>
      <w:r w:rsidRPr="00C936AA">
        <w:rPr>
          <w:sz w:val="24"/>
          <w:szCs w:val="24"/>
        </w:rPr>
        <w:t xml:space="preserve">бюджета  </w:t>
      </w:r>
      <w:proofErr w:type="spellStart"/>
      <w:r w:rsidRPr="00C936AA">
        <w:rPr>
          <w:color w:val="000000"/>
          <w:sz w:val="24"/>
          <w:szCs w:val="24"/>
        </w:rPr>
        <w:t>Воробьевского</w:t>
      </w:r>
      <w:proofErr w:type="spellEnd"/>
      <w:proofErr w:type="gramEnd"/>
      <w:r w:rsidRPr="00C936AA">
        <w:rPr>
          <w:color w:val="000000"/>
          <w:sz w:val="24"/>
          <w:szCs w:val="24"/>
        </w:rPr>
        <w:t xml:space="preserve"> сельского </w:t>
      </w:r>
      <w:r w:rsidRPr="00C936AA">
        <w:rPr>
          <w:sz w:val="24"/>
          <w:szCs w:val="24"/>
        </w:rPr>
        <w:t>муниципального образования Республики Калмыкия - органов местного самоуправления согласно приложению 1 к настоящему решению.</w:t>
      </w:r>
    </w:p>
    <w:p w:rsidR="000E34A0" w:rsidRPr="00C936AA" w:rsidRDefault="000E34A0" w:rsidP="000E34A0">
      <w:pPr>
        <w:pStyle w:val="a5"/>
        <w:ind w:firstLine="540"/>
        <w:rPr>
          <w:szCs w:val="24"/>
        </w:rPr>
      </w:pPr>
      <w:r w:rsidRPr="00C936AA">
        <w:rPr>
          <w:szCs w:val="24"/>
        </w:rPr>
        <w:t xml:space="preserve">2. Утвердить перечень главных администраторов </w:t>
      </w:r>
      <w:proofErr w:type="gramStart"/>
      <w:r w:rsidRPr="00C936AA">
        <w:rPr>
          <w:szCs w:val="24"/>
        </w:rPr>
        <w:t>доходов  бюджета</w:t>
      </w:r>
      <w:proofErr w:type="gramEnd"/>
      <w:r w:rsidRPr="00C936AA">
        <w:rPr>
          <w:szCs w:val="24"/>
        </w:rPr>
        <w:t xml:space="preserve">  </w:t>
      </w:r>
      <w:proofErr w:type="spellStart"/>
      <w:r w:rsidRPr="00C936AA">
        <w:rPr>
          <w:color w:val="000000"/>
          <w:szCs w:val="24"/>
        </w:rPr>
        <w:t>Воробьевского</w:t>
      </w:r>
      <w:proofErr w:type="spellEnd"/>
      <w:r w:rsidRPr="00C936AA">
        <w:rPr>
          <w:color w:val="000000"/>
          <w:szCs w:val="24"/>
        </w:rPr>
        <w:t xml:space="preserve"> сельского </w:t>
      </w:r>
      <w:r w:rsidRPr="00C936AA">
        <w:rPr>
          <w:szCs w:val="24"/>
        </w:rPr>
        <w:t xml:space="preserve">муниципального образования Республики Калмыкия - органов вышестоящих уровней государственной власти РФ и РК   в соответствии с законодательством Российской Федерации </w:t>
      </w:r>
      <w:r w:rsidRPr="00C936AA">
        <w:rPr>
          <w:szCs w:val="24"/>
        </w:rPr>
        <w:lastRenderedPageBreak/>
        <w:t>согласно приложению 1.1 к настоящему решению.</w:t>
      </w:r>
    </w:p>
    <w:p w:rsidR="000E34A0" w:rsidRPr="00C936AA" w:rsidRDefault="000E34A0" w:rsidP="000E34A0">
      <w:pPr>
        <w:ind w:firstLine="540"/>
        <w:jc w:val="both"/>
        <w:rPr>
          <w:b/>
          <w:sz w:val="24"/>
          <w:szCs w:val="24"/>
        </w:rPr>
      </w:pPr>
    </w:p>
    <w:p w:rsidR="000E34A0" w:rsidRPr="00C936AA" w:rsidRDefault="000E34A0" w:rsidP="000E34A0">
      <w:pPr>
        <w:ind w:firstLine="540"/>
        <w:jc w:val="both"/>
        <w:rPr>
          <w:sz w:val="24"/>
          <w:szCs w:val="24"/>
        </w:rPr>
      </w:pPr>
      <w:r w:rsidRPr="00C936AA">
        <w:rPr>
          <w:b/>
          <w:sz w:val="24"/>
          <w:szCs w:val="24"/>
        </w:rPr>
        <w:t>Статья 3</w:t>
      </w:r>
      <w:r w:rsidRPr="00C936AA">
        <w:rPr>
          <w:sz w:val="24"/>
          <w:szCs w:val="24"/>
        </w:rPr>
        <w:t>.</w:t>
      </w:r>
    </w:p>
    <w:p w:rsidR="000E34A0" w:rsidRPr="00C936AA" w:rsidRDefault="000E34A0" w:rsidP="000E34A0">
      <w:pPr>
        <w:ind w:firstLine="540"/>
        <w:jc w:val="both"/>
        <w:rPr>
          <w:sz w:val="24"/>
          <w:szCs w:val="24"/>
        </w:rPr>
      </w:pPr>
      <w:r w:rsidRPr="00C936AA">
        <w:rPr>
          <w:sz w:val="24"/>
          <w:szCs w:val="24"/>
        </w:rPr>
        <w:t xml:space="preserve">Установить, что в целях своевременного зачисления платежей на лицевые счета администраторов доходов  бюджета </w:t>
      </w:r>
      <w:proofErr w:type="spellStart"/>
      <w:r w:rsidRPr="00C936AA">
        <w:rPr>
          <w:color w:val="000000"/>
          <w:sz w:val="24"/>
          <w:szCs w:val="24"/>
        </w:rPr>
        <w:t>Воробьевского</w:t>
      </w:r>
      <w:proofErr w:type="spellEnd"/>
      <w:r w:rsidRPr="00C936AA">
        <w:rPr>
          <w:color w:val="000000"/>
          <w:sz w:val="24"/>
          <w:szCs w:val="24"/>
        </w:rPr>
        <w:t xml:space="preserve"> сельского</w:t>
      </w:r>
      <w:r w:rsidRPr="00C936AA">
        <w:rPr>
          <w:sz w:val="24"/>
          <w:szCs w:val="24"/>
        </w:rPr>
        <w:t xml:space="preserve"> муниципального образования Республики Калмыкия по доходам, коды видов которых не закреплены в перечнях главных администраторов доходов бюджета </w:t>
      </w:r>
      <w:proofErr w:type="spellStart"/>
      <w:r w:rsidRPr="00C936AA">
        <w:rPr>
          <w:color w:val="000000"/>
          <w:sz w:val="24"/>
          <w:szCs w:val="24"/>
        </w:rPr>
        <w:t>Воробьевского</w:t>
      </w:r>
      <w:proofErr w:type="spellEnd"/>
      <w:r w:rsidRPr="00C936AA">
        <w:rPr>
          <w:color w:val="000000"/>
          <w:sz w:val="24"/>
          <w:szCs w:val="24"/>
        </w:rPr>
        <w:t xml:space="preserve"> сельского </w:t>
      </w:r>
      <w:r w:rsidRPr="00C936AA">
        <w:rPr>
          <w:sz w:val="24"/>
          <w:szCs w:val="24"/>
        </w:rPr>
        <w:t xml:space="preserve">муниципального образования Республики Калмыкия приложениями 1 и 1.1 к настоящему решению, Администрация </w:t>
      </w:r>
      <w:proofErr w:type="spellStart"/>
      <w:r w:rsidRPr="00C936AA">
        <w:rPr>
          <w:color w:val="000000"/>
          <w:sz w:val="24"/>
          <w:szCs w:val="24"/>
        </w:rPr>
        <w:t>Воробьевского</w:t>
      </w:r>
      <w:proofErr w:type="spellEnd"/>
      <w:r w:rsidRPr="00C936AA">
        <w:rPr>
          <w:color w:val="000000"/>
          <w:sz w:val="24"/>
          <w:szCs w:val="24"/>
        </w:rPr>
        <w:t xml:space="preserve"> С</w:t>
      </w:r>
      <w:r w:rsidRPr="00C936AA">
        <w:rPr>
          <w:sz w:val="24"/>
          <w:szCs w:val="24"/>
        </w:rPr>
        <w:t xml:space="preserve">МО РК вправе закреплять коды доходов за соответствующими главными администраторами доходов  бюджета </w:t>
      </w:r>
      <w:proofErr w:type="spellStart"/>
      <w:r w:rsidRPr="00C936AA">
        <w:rPr>
          <w:color w:val="000000"/>
          <w:sz w:val="24"/>
          <w:szCs w:val="24"/>
        </w:rPr>
        <w:t>Воробьевского</w:t>
      </w:r>
      <w:proofErr w:type="spellEnd"/>
      <w:r w:rsidRPr="00C936AA">
        <w:rPr>
          <w:color w:val="000000"/>
          <w:sz w:val="24"/>
          <w:szCs w:val="24"/>
        </w:rPr>
        <w:t xml:space="preserve"> сельского </w:t>
      </w:r>
      <w:r w:rsidRPr="00C936AA">
        <w:rPr>
          <w:sz w:val="24"/>
          <w:szCs w:val="24"/>
        </w:rPr>
        <w:t>муниципального образования Республики Калмыкия с последующим внесением изменений в настоящее решение.</w:t>
      </w:r>
    </w:p>
    <w:p w:rsidR="000E34A0" w:rsidRPr="00C936AA" w:rsidRDefault="000E34A0" w:rsidP="000E34A0">
      <w:pPr>
        <w:ind w:firstLine="540"/>
        <w:jc w:val="both"/>
        <w:rPr>
          <w:b/>
          <w:sz w:val="24"/>
          <w:szCs w:val="24"/>
        </w:rPr>
      </w:pPr>
    </w:p>
    <w:p w:rsidR="000E34A0" w:rsidRPr="00C936AA" w:rsidRDefault="000E34A0" w:rsidP="000E34A0">
      <w:pPr>
        <w:ind w:firstLine="540"/>
        <w:jc w:val="both"/>
        <w:rPr>
          <w:b/>
          <w:sz w:val="24"/>
          <w:szCs w:val="24"/>
        </w:rPr>
      </w:pPr>
      <w:r w:rsidRPr="00C936AA">
        <w:rPr>
          <w:b/>
          <w:sz w:val="24"/>
          <w:szCs w:val="24"/>
        </w:rPr>
        <w:t>Статья 4. </w:t>
      </w:r>
    </w:p>
    <w:p w:rsidR="000E34A0" w:rsidRPr="00C936AA" w:rsidRDefault="000E34A0" w:rsidP="000E34A0">
      <w:pPr>
        <w:ind w:firstLine="567"/>
        <w:jc w:val="both"/>
        <w:rPr>
          <w:sz w:val="24"/>
          <w:szCs w:val="24"/>
        </w:rPr>
      </w:pPr>
      <w:r w:rsidRPr="00C936AA">
        <w:rPr>
          <w:sz w:val="24"/>
          <w:szCs w:val="24"/>
        </w:rPr>
        <w:t xml:space="preserve">1. Установить, что доходы бюджета </w:t>
      </w:r>
      <w:proofErr w:type="spellStart"/>
      <w:r w:rsidRPr="00C936AA">
        <w:rPr>
          <w:color w:val="000000"/>
          <w:sz w:val="24"/>
          <w:szCs w:val="24"/>
        </w:rPr>
        <w:t>Воробьевского</w:t>
      </w:r>
      <w:proofErr w:type="spellEnd"/>
      <w:r w:rsidRPr="00C936AA">
        <w:rPr>
          <w:color w:val="000000"/>
          <w:sz w:val="24"/>
          <w:szCs w:val="24"/>
        </w:rPr>
        <w:t xml:space="preserve"> сельского </w:t>
      </w:r>
      <w:r w:rsidRPr="00C936AA">
        <w:rPr>
          <w:sz w:val="24"/>
          <w:szCs w:val="24"/>
        </w:rPr>
        <w:t>муниципального образования Республики Калмыкия, поступающие в 2021 году и в плановом периоде 2022 и 2023 годов, формируются за счет:</w:t>
      </w:r>
    </w:p>
    <w:p w:rsidR="000E34A0" w:rsidRPr="00C936AA" w:rsidRDefault="000E34A0" w:rsidP="000E34A0">
      <w:pPr>
        <w:tabs>
          <w:tab w:val="left" w:pos="1134"/>
        </w:tabs>
        <w:ind w:firstLine="567"/>
        <w:jc w:val="both"/>
        <w:rPr>
          <w:sz w:val="24"/>
          <w:szCs w:val="24"/>
        </w:rPr>
      </w:pPr>
      <w:bookmarkStart w:id="0" w:name="sub_501"/>
      <w:r w:rsidRPr="00C936AA">
        <w:rPr>
          <w:sz w:val="24"/>
          <w:szCs w:val="24"/>
        </w:rPr>
        <w:t xml:space="preserve">1) </w:t>
      </w:r>
      <w:proofErr w:type="gramStart"/>
      <w:r w:rsidRPr="00C936AA">
        <w:rPr>
          <w:sz w:val="24"/>
          <w:szCs w:val="24"/>
        </w:rPr>
        <w:t>федеральных  налогов</w:t>
      </w:r>
      <w:proofErr w:type="gramEnd"/>
      <w:r w:rsidRPr="00C936AA">
        <w:rPr>
          <w:sz w:val="24"/>
          <w:szCs w:val="24"/>
        </w:rPr>
        <w:t>, сборов и неналоговых доходов - в соответствии с нормативами, установленными законодательством Российской Федерации и Республики Калмыкия;</w:t>
      </w:r>
    </w:p>
    <w:p w:rsidR="000E34A0" w:rsidRPr="00C936AA" w:rsidRDefault="000E34A0" w:rsidP="000E34A0">
      <w:pPr>
        <w:tabs>
          <w:tab w:val="left" w:pos="1134"/>
        </w:tabs>
        <w:ind w:firstLine="567"/>
        <w:jc w:val="both"/>
        <w:rPr>
          <w:sz w:val="24"/>
          <w:szCs w:val="24"/>
        </w:rPr>
      </w:pPr>
      <w:bookmarkStart w:id="1" w:name="sub_502"/>
      <w:bookmarkEnd w:id="0"/>
      <w:r w:rsidRPr="00C936AA">
        <w:rPr>
          <w:sz w:val="24"/>
          <w:szCs w:val="24"/>
        </w:rPr>
        <w:t>2) федеральных, региональных и местных налогов и сборов (в части погашения задолженности прошлых лет по отдельным видам налогов, а также в части погашения задолженности по отмененным налогам и сборам);</w:t>
      </w:r>
    </w:p>
    <w:p w:rsidR="000E34A0" w:rsidRPr="00C936AA" w:rsidRDefault="000E34A0" w:rsidP="000E34A0">
      <w:pPr>
        <w:tabs>
          <w:tab w:val="left" w:pos="1134"/>
        </w:tabs>
        <w:ind w:firstLine="567"/>
        <w:jc w:val="both"/>
        <w:rPr>
          <w:sz w:val="24"/>
          <w:szCs w:val="24"/>
        </w:rPr>
      </w:pPr>
      <w:bookmarkStart w:id="2" w:name="sub_503"/>
      <w:bookmarkEnd w:id="1"/>
      <w:r w:rsidRPr="00C936AA">
        <w:rPr>
          <w:sz w:val="24"/>
          <w:szCs w:val="24"/>
        </w:rPr>
        <w:t xml:space="preserve">3) безвозмездных поступлений, перечисляемых в бюджет </w:t>
      </w:r>
      <w:proofErr w:type="spellStart"/>
      <w:r w:rsidRPr="00C936AA">
        <w:rPr>
          <w:color w:val="000000"/>
          <w:sz w:val="24"/>
          <w:szCs w:val="24"/>
        </w:rPr>
        <w:t>Воробьевского</w:t>
      </w:r>
      <w:proofErr w:type="spellEnd"/>
      <w:r w:rsidRPr="00C936AA">
        <w:rPr>
          <w:color w:val="000000"/>
          <w:sz w:val="24"/>
          <w:szCs w:val="24"/>
        </w:rPr>
        <w:t xml:space="preserve"> С</w:t>
      </w:r>
      <w:r w:rsidRPr="00C936AA">
        <w:rPr>
          <w:sz w:val="24"/>
          <w:szCs w:val="24"/>
        </w:rPr>
        <w:t xml:space="preserve">МО </w:t>
      </w:r>
      <w:proofErr w:type="gramStart"/>
      <w:r w:rsidRPr="00C936AA">
        <w:rPr>
          <w:sz w:val="24"/>
          <w:szCs w:val="24"/>
        </w:rPr>
        <w:t>РК  в</w:t>
      </w:r>
      <w:proofErr w:type="gramEnd"/>
      <w:r w:rsidRPr="00C936AA">
        <w:rPr>
          <w:sz w:val="24"/>
          <w:szCs w:val="24"/>
        </w:rPr>
        <w:t xml:space="preserve"> соответствии с законодательством  Республики Калмыкия.</w:t>
      </w:r>
    </w:p>
    <w:bookmarkEnd w:id="2"/>
    <w:p w:rsidR="000E34A0" w:rsidRPr="00C936AA" w:rsidRDefault="000E34A0" w:rsidP="000E34A0">
      <w:pPr>
        <w:ind w:firstLine="567"/>
        <w:jc w:val="both"/>
        <w:rPr>
          <w:sz w:val="24"/>
          <w:szCs w:val="24"/>
        </w:rPr>
      </w:pPr>
      <w:r w:rsidRPr="00C936AA">
        <w:rPr>
          <w:sz w:val="24"/>
          <w:szCs w:val="24"/>
        </w:rPr>
        <w:t xml:space="preserve">2. Установить </w:t>
      </w:r>
      <w:proofErr w:type="gramStart"/>
      <w:r w:rsidRPr="00C936AA">
        <w:rPr>
          <w:sz w:val="24"/>
          <w:szCs w:val="24"/>
        </w:rPr>
        <w:t>нормативы  отчислений</w:t>
      </w:r>
      <w:proofErr w:type="gramEnd"/>
      <w:r w:rsidRPr="00C936AA">
        <w:rPr>
          <w:sz w:val="24"/>
          <w:szCs w:val="24"/>
        </w:rPr>
        <w:t xml:space="preserve"> доходов на 2021 год и на плановый период 2022 и 2023 годов согласно приложений 2, 2.1 к настоящему решению </w:t>
      </w:r>
    </w:p>
    <w:p w:rsidR="000E34A0" w:rsidRPr="00C936AA" w:rsidRDefault="000E34A0" w:rsidP="000E34A0">
      <w:pPr>
        <w:ind w:firstLine="540"/>
        <w:jc w:val="both"/>
        <w:rPr>
          <w:b/>
          <w:sz w:val="24"/>
          <w:szCs w:val="24"/>
        </w:rPr>
      </w:pPr>
    </w:p>
    <w:p w:rsidR="000E34A0" w:rsidRPr="00C936AA" w:rsidRDefault="000E34A0" w:rsidP="000E34A0">
      <w:pPr>
        <w:ind w:firstLine="540"/>
        <w:jc w:val="both"/>
        <w:rPr>
          <w:b/>
          <w:sz w:val="24"/>
          <w:szCs w:val="24"/>
        </w:rPr>
      </w:pPr>
      <w:r w:rsidRPr="00C936AA">
        <w:rPr>
          <w:b/>
          <w:sz w:val="24"/>
          <w:szCs w:val="24"/>
        </w:rPr>
        <w:t>Статья 5. </w:t>
      </w:r>
    </w:p>
    <w:p w:rsidR="000E34A0" w:rsidRPr="00C936AA" w:rsidRDefault="000E34A0" w:rsidP="000E34A0">
      <w:pPr>
        <w:ind w:firstLine="567"/>
        <w:jc w:val="both"/>
        <w:rPr>
          <w:sz w:val="24"/>
          <w:szCs w:val="24"/>
        </w:rPr>
      </w:pPr>
      <w:r w:rsidRPr="00C936AA">
        <w:rPr>
          <w:sz w:val="24"/>
          <w:szCs w:val="24"/>
        </w:rPr>
        <w:t>Доходы от реализации имущества, обращаемого в муниципальную собственность во исполнение судебных актов, в размере 100 процентов зачисляются в доходы бюджета поселения, если иное не предусмотрено действующим законодательством Российской Федерации.</w:t>
      </w:r>
    </w:p>
    <w:p w:rsidR="000E34A0" w:rsidRPr="00C936AA" w:rsidRDefault="000E34A0" w:rsidP="000E34A0">
      <w:pPr>
        <w:ind w:firstLine="540"/>
        <w:jc w:val="both"/>
        <w:rPr>
          <w:b/>
          <w:sz w:val="24"/>
          <w:szCs w:val="24"/>
        </w:rPr>
      </w:pPr>
    </w:p>
    <w:p w:rsidR="000E34A0" w:rsidRPr="00C936AA" w:rsidRDefault="000E34A0" w:rsidP="000E34A0">
      <w:pPr>
        <w:ind w:firstLine="540"/>
        <w:jc w:val="both"/>
        <w:rPr>
          <w:b/>
          <w:sz w:val="24"/>
          <w:szCs w:val="24"/>
        </w:rPr>
      </w:pPr>
      <w:r w:rsidRPr="00C936AA">
        <w:rPr>
          <w:b/>
          <w:sz w:val="24"/>
          <w:szCs w:val="24"/>
        </w:rPr>
        <w:t>Статья 6. </w:t>
      </w:r>
    </w:p>
    <w:p w:rsidR="000E34A0" w:rsidRPr="00C936AA" w:rsidRDefault="000E34A0" w:rsidP="000E34A0">
      <w:pPr>
        <w:ind w:firstLine="540"/>
        <w:jc w:val="both"/>
        <w:rPr>
          <w:b/>
          <w:sz w:val="24"/>
          <w:szCs w:val="24"/>
        </w:rPr>
      </w:pPr>
      <w:r w:rsidRPr="00C936AA">
        <w:rPr>
          <w:sz w:val="24"/>
          <w:szCs w:val="24"/>
        </w:rPr>
        <w:t xml:space="preserve">Утвердить объем поступлений доходов бюджета поселения на </w:t>
      </w:r>
      <w:r w:rsidRPr="00C936AA">
        <w:rPr>
          <w:color w:val="000000"/>
          <w:sz w:val="24"/>
          <w:szCs w:val="24"/>
        </w:rPr>
        <w:t xml:space="preserve">2021 год и на плановый период 2022 и 2023 </w:t>
      </w:r>
      <w:r w:rsidRPr="00C936AA">
        <w:rPr>
          <w:sz w:val="24"/>
          <w:szCs w:val="24"/>
        </w:rPr>
        <w:t>годов по кодам бюджетной классификации согласно приложению 3 к настоящему решению.</w:t>
      </w:r>
    </w:p>
    <w:p w:rsidR="000E34A0" w:rsidRPr="00C936AA" w:rsidRDefault="000E34A0" w:rsidP="000E34A0">
      <w:pPr>
        <w:ind w:firstLine="540"/>
        <w:jc w:val="both"/>
        <w:rPr>
          <w:b/>
          <w:sz w:val="24"/>
          <w:szCs w:val="24"/>
        </w:rPr>
      </w:pPr>
    </w:p>
    <w:p w:rsidR="000E34A0" w:rsidRPr="00C936AA" w:rsidRDefault="000E34A0" w:rsidP="000E34A0">
      <w:pPr>
        <w:ind w:firstLine="540"/>
        <w:jc w:val="both"/>
        <w:rPr>
          <w:b/>
          <w:sz w:val="24"/>
          <w:szCs w:val="24"/>
        </w:rPr>
      </w:pPr>
      <w:r w:rsidRPr="00C936AA">
        <w:rPr>
          <w:b/>
          <w:sz w:val="24"/>
          <w:szCs w:val="24"/>
        </w:rPr>
        <w:t>Статья 7. </w:t>
      </w:r>
    </w:p>
    <w:p w:rsidR="000E34A0" w:rsidRPr="00C936AA" w:rsidRDefault="000E34A0" w:rsidP="000E34A0">
      <w:pPr>
        <w:jc w:val="both"/>
        <w:rPr>
          <w:sz w:val="24"/>
          <w:szCs w:val="24"/>
        </w:rPr>
      </w:pPr>
      <w:r w:rsidRPr="00C936AA">
        <w:rPr>
          <w:sz w:val="24"/>
          <w:szCs w:val="24"/>
        </w:rPr>
        <w:t xml:space="preserve">    Утвердить Ведомственную структуру расходов бюджета поселения </w:t>
      </w:r>
      <w:proofErr w:type="spellStart"/>
      <w:r w:rsidRPr="00C936AA">
        <w:rPr>
          <w:sz w:val="24"/>
          <w:szCs w:val="24"/>
        </w:rPr>
        <w:t>Воробьевского</w:t>
      </w:r>
      <w:proofErr w:type="spellEnd"/>
      <w:r w:rsidRPr="00C936AA">
        <w:rPr>
          <w:sz w:val="24"/>
          <w:szCs w:val="24"/>
        </w:rPr>
        <w:t xml:space="preserve"> СМО РК на 2021год и плановый период 2022 и 2023</w:t>
      </w:r>
      <w:proofErr w:type="gramStart"/>
      <w:r w:rsidRPr="00C936AA">
        <w:rPr>
          <w:sz w:val="24"/>
          <w:szCs w:val="24"/>
        </w:rPr>
        <w:t>годов</w:t>
      </w:r>
      <w:r w:rsidRPr="00C936AA">
        <w:rPr>
          <w:b/>
          <w:sz w:val="24"/>
          <w:szCs w:val="24"/>
        </w:rPr>
        <w:t xml:space="preserve"> </w:t>
      </w:r>
      <w:r w:rsidRPr="00C936AA">
        <w:rPr>
          <w:sz w:val="24"/>
          <w:szCs w:val="24"/>
        </w:rPr>
        <w:t xml:space="preserve"> согласно</w:t>
      </w:r>
      <w:proofErr w:type="gramEnd"/>
      <w:r w:rsidRPr="00C936AA">
        <w:rPr>
          <w:sz w:val="24"/>
          <w:szCs w:val="24"/>
        </w:rPr>
        <w:t xml:space="preserve"> приложению 4 к настоящему решению.</w:t>
      </w:r>
    </w:p>
    <w:p w:rsidR="000E34A0" w:rsidRPr="00C936AA" w:rsidRDefault="000E34A0" w:rsidP="000E34A0">
      <w:pPr>
        <w:ind w:firstLine="540"/>
        <w:jc w:val="both"/>
        <w:rPr>
          <w:b/>
          <w:sz w:val="24"/>
          <w:szCs w:val="24"/>
        </w:rPr>
      </w:pPr>
    </w:p>
    <w:p w:rsidR="000E34A0" w:rsidRPr="00C936AA" w:rsidRDefault="000E34A0" w:rsidP="000E34A0">
      <w:pPr>
        <w:ind w:firstLine="540"/>
        <w:jc w:val="both"/>
        <w:rPr>
          <w:b/>
          <w:sz w:val="24"/>
          <w:szCs w:val="24"/>
        </w:rPr>
      </w:pPr>
      <w:r w:rsidRPr="00C936AA">
        <w:rPr>
          <w:b/>
          <w:sz w:val="24"/>
          <w:szCs w:val="24"/>
        </w:rPr>
        <w:t>Статья 8</w:t>
      </w:r>
    </w:p>
    <w:p w:rsidR="000E34A0" w:rsidRPr="00C936AA" w:rsidRDefault="000E34A0" w:rsidP="000E34A0">
      <w:pPr>
        <w:pStyle w:val="a5"/>
        <w:rPr>
          <w:b/>
          <w:szCs w:val="24"/>
        </w:rPr>
      </w:pPr>
      <w:r w:rsidRPr="00C936AA">
        <w:rPr>
          <w:szCs w:val="24"/>
        </w:rPr>
        <w:t xml:space="preserve">         Утвердить</w:t>
      </w:r>
      <w:r w:rsidRPr="00C936AA">
        <w:rPr>
          <w:b/>
          <w:szCs w:val="24"/>
        </w:rPr>
        <w:t xml:space="preserve"> </w:t>
      </w:r>
      <w:r w:rsidRPr="00C936AA">
        <w:rPr>
          <w:szCs w:val="24"/>
        </w:rPr>
        <w:t xml:space="preserve">распределение бюджетных ассигнований из бюджета поселения </w:t>
      </w:r>
      <w:proofErr w:type="spellStart"/>
      <w:r w:rsidRPr="00C936AA">
        <w:rPr>
          <w:szCs w:val="24"/>
        </w:rPr>
        <w:t>Воробьевского</w:t>
      </w:r>
      <w:proofErr w:type="spellEnd"/>
      <w:r w:rsidRPr="00C936AA">
        <w:rPr>
          <w:szCs w:val="24"/>
        </w:rPr>
        <w:t xml:space="preserve"> СМО РК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2021год и плановый период 2022 и 2023годов согласно приложению 5 к настоящему решению</w:t>
      </w:r>
    </w:p>
    <w:p w:rsidR="000E34A0" w:rsidRPr="00C936AA" w:rsidRDefault="000E34A0" w:rsidP="000E34A0">
      <w:pPr>
        <w:ind w:firstLine="540"/>
        <w:jc w:val="both"/>
        <w:rPr>
          <w:b/>
          <w:sz w:val="24"/>
          <w:szCs w:val="24"/>
        </w:rPr>
      </w:pPr>
    </w:p>
    <w:p w:rsidR="000E34A0" w:rsidRPr="00C936AA" w:rsidRDefault="000E34A0" w:rsidP="000E34A0">
      <w:pPr>
        <w:ind w:firstLine="540"/>
        <w:jc w:val="both"/>
        <w:rPr>
          <w:sz w:val="24"/>
          <w:szCs w:val="24"/>
        </w:rPr>
      </w:pPr>
      <w:r w:rsidRPr="00C936AA">
        <w:rPr>
          <w:b/>
          <w:sz w:val="24"/>
          <w:szCs w:val="24"/>
        </w:rPr>
        <w:t>Статья 9</w:t>
      </w:r>
    </w:p>
    <w:p w:rsidR="000E34A0" w:rsidRPr="00C936AA" w:rsidRDefault="000E34A0" w:rsidP="000E34A0">
      <w:pPr>
        <w:pStyle w:val="a5"/>
        <w:rPr>
          <w:b/>
          <w:szCs w:val="24"/>
        </w:rPr>
      </w:pPr>
      <w:r w:rsidRPr="00C936AA">
        <w:rPr>
          <w:szCs w:val="24"/>
        </w:rPr>
        <w:lastRenderedPageBreak/>
        <w:t xml:space="preserve">   Утвердить распределение бюджетных ассигнований бюджета поселений </w:t>
      </w:r>
      <w:proofErr w:type="spellStart"/>
      <w:r w:rsidRPr="00C936AA">
        <w:rPr>
          <w:szCs w:val="24"/>
        </w:rPr>
        <w:t>Воробьевского</w:t>
      </w:r>
      <w:proofErr w:type="spellEnd"/>
      <w:r w:rsidRPr="00C936AA">
        <w:rPr>
          <w:szCs w:val="24"/>
        </w:rPr>
        <w:t xml:space="preserve"> СМО РК по целевым статьям (муниципальным программам </w:t>
      </w:r>
      <w:proofErr w:type="spellStart"/>
      <w:r w:rsidRPr="00C936AA">
        <w:rPr>
          <w:szCs w:val="24"/>
        </w:rPr>
        <w:t>Воробьевского</w:t>
      </w:r>
      <w:proofErr w:type="spellEnd"/>
      <w:r w:rsidRPr="00C936AA">
        <w:rPr>
          <w:szCs w:val="24"/>
        </w:rPr>
        <w:t xml:space="preserve"> сельского муниципального образования Республики Калмыкия и </w:t>
      </w:r>
      <w:proofErr w:type="gramStart"/>
      <w:r w:rsidRPr="00C936AA">
        <w:rPr>
          <w:szCs w:val="24"/>
        </w:rPr>
        <w:t>непрограммным  направлениям</w:t>
      </w:r>
      <w:proofErr w:type="gramEnd"/>
      <w:r w:rsidRPr="00C936AA">
        <w:rPr>
          <w:szCs w:val="24"/>
        </w:rPr>
        <w:t xml:space="preserve"> деятельности), группам и подгруппам видов расходов, разделам, подразделам классификации расходов бюджетов на 2021год и плановый период 2022 и 2023годов согласно приложению 6 к настоящему решению</w:t>
      </w:r>
    </w:p>
    <w:p w:rsidR="000E34A0" w:rsidRPr="00C936AA" w:rsidRDefault="000E34A0" w:rsidP="000E34A0">
      <w:pPr>
        <w:ind w:firstLine="540"/>
        <w:jc w:val="both"/>
        <w:rPr>
          <w:sz w:val="24"/>
          <w:szCs w:val="24"/>
        </w:rPr>
      </w:pPr>
    </w:p>
    <w:p w:rsidR="000E34A0" w:rsidRPr="00C936AA" w:rsidRDefault="000E34A0" w:rsidP="000E34A0">
      <w:pPr>
        <w:ind w:firstLine="540"/>
        <w:jc w:val="both"/>
        <w:rPr>
          <w:b/>
          <w:sz w:val="24"/>
          <w:szCs w:val="24"/>
        </w:rPr>
      </w:pPr>
      <w:r w:rsidRPr="00C936AA">
        <w:rPr>
          <w:b/>
          <w:sz w:val="24"/>
          <w:szCs w:val="24"/>
        </w:rPr>
        <w:t>Статья 10 </w:t>
      </w:r>
    </w:p>
    <w:p w:rsidR="000E34A0" w:rsidRPr="00C936AA" w:rsidRDefault="000E34A0" w:rsidP="000E34A0">
      <w:pPr>
        <w:ind w:firstLine="540"/>
        <w:jc w:val="both"/>
        <w:rPr>
          <w:sz w:val="24"/>
          <w:szCs w:val="24"/>
        </w:rPr>
      </w:pPr>
      <w:r w:rsidRPr="00C936AA">
        <w:rPr>
          <w:sz w:val="24"/>
          <w:szCs w:val="24"/>
        </w:rPr>
        <w:t xml:space="preserve">Установить, что заключение и оплата Администрацией </w:t>
      </w:r>
      <w:proofErr w:type="spellStart"/>
      <w:r w:rsidRPr="00C936AA">
        <w:rPr>
          <w:color w:val="000000"/>
          <w:sz w:val="24"/>
          <w:szCs w:val="24"/>
        </w:rPr>
        <w:t>Воробьевского</w:t>
      </w:r>
      <w:proofErr w:type="spellEnd"/>
      <w:r w:rsidRPr="00C936AA">
        <w:rPr>
          <w:color w:val="000000"/>
          <w:sz w:val="24"/>
          <w:szCs w:val="24"/>
        </w:rPr>
        <w:t xml:space="preserve"> С</w:t>
      </w:r>
      <w:r w:rsidRPr="00C936AA">
        <w:rPr>
          <w:sz w:val="24"/>
          <w:szCs w:val="24"/>
        </w:rPr>
        <w:t>МО Республики Калмыкия муниципальных контрактов, иных договоров, исполнение которых осуществляется за счет средств бюджета поселения, производятся в пределах утвержденных им лимитов бюджетных обязательств.</w:t>
      </w:r>
    </w:p>
    <w:p w:rsidR="000E34A0" w:rsidRPr="00C936AA" w:rsidRDefault="000E34A0" w:rsidP="000E34A0">
      <w:pPr>
        <w:ind w:firstLine="540"/>
        <w:jc w:val="both"/>
        <w:rPr>
          <w:b/>
          <w:sz w:val="24"/>
          <w:szCs w:val="24"/>
        </w:rPr>
      </w:pPr>
    </w:p>
    <w:p w:rsidR="000E34A0" w:rsidRPr="00C936AA" w:rsidRDefault="000E34A0" w:rsidP="000E34A0">
      <w:pPr>
        <w:ind w:firstLine="540"/>
        <w:jc w:val="both"/>
        <w:rPr>
          <w:b/>
          <w:sz w:val="24"/>
          <w:szCs w:val="24"/>
        </w:rPr>
      </w:pPr>
      <w:r w:rsidRPr="00C936AA">
        <w:rPr>
          <w:b/>
          <w:sz w:val="24"/>
          <w:szCs w:val="24"/>
        </w:rPr>
        <w:t>Статья 11. </w:t>
      </w:r>
    </w:p>
    <w:p w:rsidR="000E34A0" w:rsidRPr="00C936AA" w:rsidRDefault="000E34A0" w:rsidP="000E34A0">
      <w:pPr>
        <w:ind w:firstLine="540"/>
        <w:jc w:val="both"/>
        <w:rPr>
          <w:sz w:val="24"/>
          <w:szCs w:val="24"/>
        </w:rPr>
      </w:pPr>
      <w:r w:rsidRPr="00C936AA">
        <w:rPr>
          <w:sz w:val="24"/>
          <w:szCs w:val="24"/>
        </w:rPr>
        <w:t xml:space="preserve">1. Утвердить верхний предел муниципального долга по бюджету </w:t>
      </w:r>
      <w:proofErr w:type="spellStart"/>
      <w:r w:rsidRPr="00C936AA">
        <w:rPr>
          <w:color w:val="000000"/>
          <w:sz w:val="24"/>
          <w:szCs w:val="24"/>
        </w:rPr>
        <w:t>Воробьевского</w:t>
      </w:r>
      <w:proofErr w:type="spellEnd"/>
      <w:r w:rsidRPr="00C936AA">
        <w:rPr>
          <w:color w:val="000000"/>
          <w:sz w:val="24"/>
          <w:szCs w:val="24"/>
        </w:rPr>
        <w:t xml:space="preserve"> С</w:t>
      </w:r>
      <w:r w:rsidRPr="00C936AA">
        <w:rPr>
          <w:sz w:val="24"/>
          <w:szCs w:val="24"/>
        </w:rPr>
        <w:t>МО РК на 01 января 2022 года в сумме 0,0 тыс. рублей на 1 января 2023 года в сумме 0,0 тыс. рублей, на 1 января 2024 года в сумме 0,0 тыс. рублей.</w:t>
      </w:r>
    </w:p>
    <w:p w:rsidR="000E34A0" w:rsidRPr="00C936AA" w:rsidRDefault="000E34A0" w:rsidP="000E34A0">
      <w:pPr>
        <w:ind w:firstLine="539"/>
        <w:jc w:val="both"/>
        <w:rPr>
          <w:b/>
          <w:sz w:val="24"/>
          <w:szCs w:val="24"/>
        </w:rPr>
      </w:pPr>
    </w:p>
    <w:p w:rsidR="000E34A0" w:rsidRPr="00C936AA" w:rsidRDefault="000E34A0" w:rsidP="000E34A0">
      <w:pPr>
        <w:ind w:firstLine="539"/>
        <w:jc w:val="both"/>
        <w:rPr>
          <w:b/>
          <w:sz w:val="24"/>
          <w:szCs w:val="24"/>
        </w:rPr>
      </w:pPr>
      <w:r w:rsidRPr="00C936AA">
        <w:rPr>
          <w:b/>
          <w:sz w:val="24"/>
          <w:szCs w:val="24"/>
        </w:rPr>
        <w:t>Статья 12.</w:t>
      </w:r>
    </w:p>
    <w:p w:rsidR="000E34A0" w:rsidRPr="00C936AA" w:rsidRDefault="000E34A0" w:rsidP="000E34A0">
      <w:pPr>
        <w:ind w:firstLine="540"/>
        <w:jc w:val="both"/>
        <w:rPr>
          <w:sz w:val="24"/>
          <w:szCs w:val="24"/>
        </w:rPr>
      </w:pPr>
      <w:bookmarkStart w:id="3" w:name="sub_2202"/>
      <w:r w:rsidRPr="00C936AA">
        <w:rPr>
          <w:bCs/>
          <w:sz w:val="24"/>
          <w:szCs w:val="24"/>
        </w:rPr>
        <w:t xml:space="preserve">Утвердить перечень </w:t>
      </w:r>
      <w:r w:rsidRPr="00C936AA">
        <w:rPr>
          <w:sz w:val="24"/>
          <w:szCs w:val="24"/>
        </w:rPr>
        <w:t xml:space="preserve">главных администраторов источников финансирования дефицита бюджета поселения </w:t>
      </w:r>
      <w:proofErr w:type="spellStart"/>
      <w:r w:rsidRPr="00C936AA">
        <w:rPr>
          <w:sz w:val="24"/>
          <w:szCs w:val="24"/>
        </w:rPr>
        <w:t>Воробьевского</w:t>
      </w:r>
      <w:proofErr w:type="spellEnd"/>
      <w:r w:rsidRPr="00C936AA">
        <w:rPr>
          <w:sz w:val="24"/>
          <w:szCs w:val="24"/>
        </w:rPr>
        <w:t xml:space="preserve"> СМО РК согласно приложению 7 к настоящему решению.</w:t>
      </w:r>
    </w:p>
    <w:bookmarkEnd w:id="3"/>
    <w:p w:rsidR="000E34A0" w:rsidRPr="00C936AA" w:rsidRDefault="000E34A0" w:rsidP="000E34A0">
      <w:pPr>
        <w:ind w:firstLine="540"/>
        <w:jc w:val="both"/>
        <w:rPr>
          <w:b/>
          <w:sz w:val="24"/>
          <w:szCs w:val="24"/>
        </w:rPr>
      </w:pPr>
    </w:p>
    <w:p w:rsidR="000E34A0" w:rsidRPr="00C936AA" w:rsidRDefault="000E34A0" w:rsidP="000E34A0">
      <w:pPr>
        <w:ind w:firstLine="540"/>
        <w:jc w:val="both"/>
        <w:rPr>
          <w:b/>
          <w:sz w:val="24"/>
          <w:szCs w:val="24"/>
        </w:rPr>
      </w:pPr>
      <w:r w:rsidRPr="00C936AA">
        <w:rPr>
          <w:b/>
          <w:sz w:val="24"/>
          <w:szCs w:val="24"/>
        </w:rPr>
        <w:t>Статья 13. </w:t>
      </w:r>
    </w:p>
    <w:p w:rsidR="000E34A0" w:rsidRPr="00C936AA" w:rsidRDefault="000E34A0" w:rsidP="000E34A0">
      <w:pPr>
        <w:ind w:firstLine="540"/>
        <w:jc w:val="both"/>
        <w:rPr>
          <w:sz w:val="24"/>
          <w:szCs w:val="24"/>
        </w:rPr>
      </w:pPr>
      <w:r w:rsidRPr="00C936AA">
        <w:rPr>
          <w:sz w:val="24"/>
          <w:szCs w:val="24"/>
        </w:rPr>
        <w:t xml:space="preserve">Утвердить источники финансирования дефицита бюджета поселения </w:t>
      </w:r>
      <w:proofErr w:type="spellStart"/>
      <w:r w:rsidRPr="00C936AA">
        <w:rPr>
          <w:sz w:val="24"/>
          <w:szCs w:val="24"/>
        </w:rPr>
        <w:t>Воробьевского</w:t>
      </w:r>
      <w:proofErr w:type="spellEnd"/>
      <w:r w:rsidRPr="00C936AA">
        <w:rPr>
          <w:sz w:val="24"/>
          <w:szCs w:val="24"/>
        </w:rPr>
        <w:t xml:space="preserve"> СМО РК на 2021 год</w:t>
      </w:r>
      <w:r w:rsidRPr="00C936AA">
        <w:rPr>
          <w:b/>
          <w:sz w:val="24"/>
          <w:szCs w:val="24"/>
        </w:rPr>
        <w:t xml:space="preserve"> </w:t>
      </w:r>
      <w:r w:rsidRPr="00C936AA">
        <w:rPr>
          <w:sz w:val="24"/>
          <w:szCs w:val="24"/>
        </w:rPr>
        <w:t>и на плановый период 2022 и 2023 годов согласно приложению 8 к настоящему решению.</w:t>
      </w:r>
    </w:p>
    <w:p w:rsidR="000E34A0" w:rsidRPr="00C936AA" w:rsidRDefault="000E34A0" w:rsidP="000E34A0">
      <w:pPr>
        <w:ind w:firstLine="540"/>
        <w:jc w:val="both"/>
        <w:rPr>
          <w:sz w:val="24"/>
          <w:szCs w:val="24"/>
        </w:rPr>
      </w:pPr>
    </w:p>
    <w:p w:rsidR="000E34A0" w:rsidRPr="00C936AA" w:rsidRDefault="000E34A0" w:rsidP="000E34A0">
      <w:pPr>
        <w:ind w:firstLine="540"/>
        <w:jc w:val="both"/>
        <w:rPr>
          <w:b/>
          <w:sz w:val="24"/>
          <w:szCs w:val="24"/>
        </w:rPr>
      </w:pPr>
      <w:r w:rsidRPr="00C936AA">
        <w:rPr>
          <w:b/>
          <w:sz w:val="24"/>
          <w:szCs w:val="24"/>
        </w:rPr>
        <w:t>Статья 14. </w:t>
      </w:r>
    </w:p>
    <w:p w:rsidR="000E34A0" w:rsidRPr="00C936AA" w:rsidRDefault="000E34A0" w:rsidP="000E34A0">
      <w:pPr>
        <w:ind w:firstLine="540"/>
        <w:jc w:val="both"/>
        <w:rPr>
          <w:sz w:val="24"/>
          <w:szCs w:val="24"/>
        </w:rPr>
      </w:pPr>
      <w:r w:rsidRPr="00C936AA">
        <w:rPr>
          <w:sz w:val="24"/>
          <w:szCs w:val="24"/>
        </w:rPr>
        <w:t>Утвердить:</w:t>
      </w:r>
    </w:p>
    <w:p w:rsidR="000E34A0" w:rsidRPr="00C936AA" w:rsidRDefault="000E34A0" w:rsidP="000E34A0">
      <w:pPr>
        <w:ind w:firstLine="540"/>
        <w:jc w:val="both"/>
        <w:rPr>
          <w:sz w:val="24"/>
          <w:szCs w:val="24"/>
        </w:rPr>
      </w:pPr>
      <w:r w:rsidRPr="00C936AA">
        <w:rPr>
          <w:sz w:val="24"/>
          <w:szCs w:val="24"/>
        </w:rPr>
        <w:t xml:space="preserve">программу муниципальных внутренних заимствований </w:t>
      </w:r>
      <w:proofErr w:type="spellStart"/>
      <w:r w:rsidRPr="00C936AA">
        <w:rPr>
          <w:color w:val="000000"/>
          <w:sz w:val="24"/>
          <w:szCs w:val="24"/>
        </w:rPr>
        <w:t>Воробьевского</w:t>
      </w:r>
      <w:proofErr w:type="spellEnd"/>
      <w:r w:rsidRPr="00C936AA">
        <w:rPr>
          <w:color w:val="000000"/>
          <w:sz w:val="24"/>
          <w:szCs w:val="24"/>
        </w:rPr>
        <w:t xml:space="preserve"> С</w:t>
      </w:r>
      <w:r w:rsidRPr="00C936AA">
        <w:rPr>
          <w:sz w:val="24"/>
          <w:szCs w:val="24"/>
        </w:rPr>
        <w:t>МО РК на 2021 год и на плановый период 2022 и 2023 годов согласно приложению 9 к настоящему решению.</w:t>
      </w:r>
    </w:p>
    <w:p w:rsidR="000E34A0" w:rsidRPr="00C936AA" w:rsidRDefault="000E34A0" w:rsidP="000E34A0">
      <w:pPr>
        <w:ind w:firstLine="540"/>
        <w:jc w:val="both"/>
        <w:rPr>
          <w:sz w:val="24"/>
          <w:szCs w:val="24"/>
        </w:rPr>
      </w:pPr>
      <w:r w:rsidRPr="00C936AA">
        <w:rPr>
          <w:sz w:val="24"/>
          <w:szCs w:val="24"/>
        </w:rPr>
        <w:t xml:space="preserve">программу муниципальных внешних заимствований </w:t>
      </w:r>
      <w:proofErr w:type="spellStart"/>
      <w:r w:rsidRPr="00C936AA">
        <w:rPr>
          <w:color w:val="000000"/>
          <w:sz w:val="24"/>
          <w:szCs w:val="24"/>
        </w:rPr>
        <w:t>Воробьевского</w:t>
      </w:r>
      <w:proofErr w:type="spellEnd"/>
      <w:r w:rsidRPr="00C936AA">
        <w:rPr>
          <w:color w:val="000000"/>
          <w:sz w:val="24"/>
          <w:szCs w:val="24"/>
        </w:rPr>
        <w:t xml:space="preserve"> С</w:t>
      </w:r>
      <w:r w:rsidRPr="00C936AA">
        <w:rPr>
          <w:sz w:val="24"/>
          <w:szCs w:val="24"/>
        </w:rPr>
        <w:t>МО РК на 2021 год и на плановый период 2022 и 2023 годов согласно приложению 10 к настоящему решению.</w:t>
      </w:r>
    </w:p>
    <w:p w:rsidR="000E34A0" w:rsidRPr="00C936AA" w:rsidRDefault="000E34A0" w:rsidP="000E34A0">
      <w:pPr>
        <w:ind w:firstLine="540"/>
        <w:jc w:val="both"/>
        <w:rPr>
          <w:sz w:val="24"/>
          <w:szCs w:val="24"/>
        </w:rPr>
      </w:pPr>
      <w:r w:rsidRPr="00C936AA">
        <w:rPr>
          <w:sz w:val="24"/>
          <w:szCs w:val="24"/>
        </w:rPr>
        <w:t xml:space="preserve">программу муниципальных гарантий </w:t>
      </w:r>
      <w:proofErr w:type="spellStart"/>
      <w:r w:rsidRPr="00C936AA">
        <w:rPr>
          <w:color w:val="000000"/>
          <w:sz w:val="24"/>
          <w:szCs w:val="24"/>
        </w:rPr>
        <w:t>Воробьевского</w:t>
      </w:r>
      <w:proofErr w:type="spellEnd"/>
      <w:r w:rsidRPr="00C936AA">
        <w:rPr>
          <w:color w:val="000000"/>
          <w:sz w:val="24"/>
          <w:szCs w:val="24"/>
        </w:rPr>
        <w:t xml:space="preserve"> С</w:t>
      </w:r>
      <w:r w:rsidRPr="00C936AA">
        <w:rPr>
          <w:sz w:val="24"/>
          <w:szCs w:val="24"/>
        </w:rPr>
        <w:t xml:space="preserve">МО РК на 2021 год и на плановый период 2022 и 2023 годов согласно приложению 11 к настоящему </w:t>
      </w:r>
      <w:proofErr w:type="gramStart"/>
      <w:r w:rsidRPr="00C936AA">
        <w:rPr>
          <w:sz w:val="24"/>
          <w:szCs w:val="24"/>
        </w:rPr>
        <w:t>решению .</w:t>
      </w:r>
      <w:proofErr w:type="gramEnd"/>
    </w:p>
    <w:p w:rsidR="000E34A0" w:rsidRPr="00C936AA" w:rsidRDefault="000E34A0" w:rsidP="000E34A0">
      <w:pPr>
        <w:ind w:firstLine="540"/>
        <w:jc w:val="both"/>
        <w:rPr>
          <w:b/>
          <w:sz w:val="24"/>
          <w:szCs w:val="24"/>
        </w:rPr>
      </w:pPr>
    </w:p>
    <w:p w:rsidR="000E34A0" w:rsidRPr="00C936AA" w:rsidRDefault="000E34A0" w:rsidP="000E34A0">
      <w:pPr>
        <w:ind w:firstLine="540"/>
        <w:jc w:val="both"/>
        <w:rPr>
          <w:sz w:val="24"/>
          <w:szCs w:val="24"/>
        </w:rPr>
      </w:pPr>
      <w:r w:rsidRPr="00C936AA">
        <w:rPr>
          <w:b/>
          <w:sz w:val="24"/>
          <w:szCs w:val="24"/>
        </w:rPr>
        <w:t>Статья 15.</w:t>
      </w:r>
      <w:r w:rsidRPr="00C936AA">
        <w:rPr>
          <w:sz w:val="24"/>
          <w:szCs w:val="24"/>
        </w:rPr>
        <w:t xml:space="preserve"> </w:t>
      </w:r>
    </w:p>
    <w:p w:rsidR="000E34A0" w:rsidRPr="00C936AA" w:rsidRDefault="000E34A0" w:rsidP="000E34A0">
      <w:pPr>
        <w:ind w:firstLine="540"/>
        <w:jc w:val="both"/>
        <w:rPr>
          <w:sz w:val="24"/>
          <w:szCs w:val="24"/>
        </w:rPr>
      </w:pPr>
      <w:r w:rsidRPr="00C936AA">
        <w:rPr>
          <w:sz w:val="24"/>
          <w:szCs w:val="24"/>
        </w:rPr>
        <w:t xml:space="preserve">Законы и иные нормативные акты, влекущие дополнительные расходы за счет средств бюджета поселения </w:t>
      </w:r>
      <w:proofErr w:type="spellStart"/>
      <w:r w:rsidRPr="00C936AA">
        <w:rPr>
          <w:sz w:val="24"/>
          <w:szCs w:val="24"/>
        </w:rPr>
        <w:t>Воробьевского</w:t>
      </w:r>
      <w:proofErr w:type="spellEnd"/>
      <w:r w:rsidRPr="00C936AA">
        <w:rPr>
          <w:sz w:val="24"/>
          <w:szCs w:val="24"/>
        </w:rPr>
        <w:t xml:space="preserve"> СМО РК на 2021 год и на плановый период 2022 и 2023 годов, реализуются и применяются только при наличии соответствующих источников дополнительных поступлений в бюджет поселения и (или) при сокращении расходов по конкретным статьям бюджета поселения на 2021 год и на плановый период 2022 и 2023 годов.  </w:t>
      </w:r>
    </w:p>
    <w:p w:rsidR="000E34A0" w:rsidRPr="00C936AA" w:rsidRDefault="000E34A0" w:rsidP="000E34A0">
      <w:pPr>
        <w:ind w:firstLine="540"/>
        <w:jc w:val="both"/>
        <w:rPr>
          <w:b/>
          <w:sz w:val="24"/>
          <w:szCs w:val="24"/>
        </w:rPr>
      </w:pPr>
    </w:p>
    <w:p w:rsidR="000E34A0" w:rsidRPr="00C936AA" w:rsidRDefault="000E34A0" w:rsidP="000E34A0">
      <w:pPr>
        <w:ind w:firstLine="540"/>
        <w:jc w:val="both"/>
        <w:rPr>
          <w:sz w:val="24"/>
          <w:szCs w:val="24"/>
        </w:rPr>
      </w:pPr>
      <w:r w:rsidRPr="00C936AA">
        <w:rPr>
          <w:b/>
          <w:sz w:val="24"/>
          <w:szCs w:val="24"/>
        </w:rPr>
        <w:t>Статья 16.</w:t>
      </w:r>
      <w:r w:rsidRPr="00C936AA">
        <w:rPr>
          <w:sz w:val="24"/>
          <w:szCs w:val="24"/>
        </w:rPr>
        <w:t xml:space="preserve"> </w:t>
      </w:r>
    </w:p>
    <w:p w:rsidR="000E34A0" w:rsidRPr="00C936AA" w:rsidRDefault="000E34A0" w:rsidP="000E34A0">
      <w:pPr>
        <w:ind w:firstLine="540"/>
        <w:jc w:val="both"/>
        <w:rPr>
          <w:sz w:val="24"/>
          <w:szCs w:val="24"/>
        </w:rPr>
      </w:pPr>
      <w:r w:rsidRPr="00C936AA">
        <w:rPr>
          <w:sz w:val="24"/>
          <w:szCs w:val="24"/>
        </w:rPr>
        <w:t xml:space="preserve">Установить дополнительные основания в 2021 </w:t>
      </w:r>
      <w:proofErr w:type="gramStart"/>
      <w:r w:rsidRPr="00C936AA">
        <w:rPr>
          <w:sz w:val="24"/>
          <w:szCs w:val="24"/>
        </w:rPr>
        <w:t>году  и</w:t>
      </w:r>
      <w:proofErr w:type="gramEnd"/>
      <w:r w:rsidRPr="00C936AA">
        <w:rPr>
          <w:sz w:val="24"/>
          <w:szCs w:val="24"/>
        </w:rPr>
        <w:t xml:space="preserve"> на плановый период 2022 и 2023годов для внесения изменений в сводную бюджетную роспись бюджета </w:t>
      </w:r>
      <w:proofErr w:type="spellStart"/>
      <w:r w:rsidRPr="00C936AA">
        <w:rPr>
          <w:sz w:val="24"/>
          <w:szCs w:val="24"/>
        </w:rPr>
        <w:t>Воробьевского</w:t>
      </w:r>
      <w:proofErr w:type="spellEnd"/>
      <w:r w:rsidRPr="00C936AA">
        <w:rPr>
          <w:sz w:val="24"/>
          <w:szCs w:val="24"/>
        </w:rPr>
        <w:t xml:space="preserve"> СМО РК без внесения изменений в настоящее решение в соответствии с решениями Администрация </w:t>
      </w:r>
      <w:proofErr w:type="spellStart"/>
      <w:r w:rsidRPr="00C936AA">
        <w:rPr>
          <w:sz w:val="24"/>
          <w:szCs w:val="24"/>
        </w:rPr>
        <w:t>Воробьевского</w:t>
      </w:r>
      <w:proofErr w:type="spellEnd"/>
      <w:r w:rsidRPr="00C936AA">
        <w:rPr>
          <w:sz w:val="24"/>
          <w:szCs w:val="24"/>
        </w:rPr>
        <w:t xml:space="preserve"> СМО РК, связанные с:</w:t>
      </w:r>
    </w:p>
    <w:p w:rsidR="000E34A0" w:rsidRPr="00C936AA" w:rsidRDefault="000E34A0" w:rsidP="000E34A0">
      <w:pPr>
        <w:widowControl/>
        <w:numPr>
          <w:ilvl w:val="0"/>
          <w:numId w:val="3"/>
        </w:numPr>
        <w:autoSpaceDE/>
        <w:autoSpaceDN/>
        <w:adjustRightInd/>
        <w:jc w:val="both"/>
        <w:rPr>
          <w:sz w:val="24"/>
          <w:szCs w:val="24"/>
        </w:rPr>
      </w:pPr>
      <w:r w:rsidRPr="00C936AA">
        <w:rPr>
          <w:sz w:val="24"/>
          <w:szCs w:val="24"/>
        </w:rPr>
        <w:lastRenderedPageBreak/>
        <w:t>особенностями исполнения бюджета в пределах общего объема бюджетных ассигнований, предусмотренных соответствующему главному распорядителю средств бюджета, в том числе:</w:t>
      </w:r>
    </w:p>
    <w:p w:rsidR="000E34A0" w:rsidRPr="00C936AA" w:rsidRDefault="000E34A0" w:rsidP="000E34A0">
      <w:pPr>
        <w:widowControl/>
        <w:numPr>
          <w:ilvl w:val="0"/>
          <w:numId w:val="4"/>
        </w:numPr>
        <w:autoSpaceDE/>
        <w:autoSpaceDN/>
        <w:adjustRightInd/>
        <w:jc w:val="both"/>
        <w:rPr>
          <w:sz w:val="24"/>
          <w:szCs w:val="24"/>
        </w:rPr>
      </w:pPr>
      <w:r w:rsidRPr="00C936AA">
        <w:rPr>
          <w:sz w:val="24"/>
          <w:szCs w:val="24"/>
        </w:rPr>
        <w:t>перераспределение бюджетных ассигнований между разделами, подразделами, целевыми статьями и видам расходов классификации расходов бюджетов, связанное с изменением кодов и порядка применения бюджетной классификации Российской Федерации;</w:t>
      </w:r>
    </w:p>
    <w:p w:rsidR="000E34A0" w:rsidRPr="00C936AA" w:rsidRDefault="000E34A0" w:rsidP="000E34A0">
      <w:pPr>
        <w:widowControl/>
        <w:numPr>
          <w:ilvl w:val="0"/>
          <w:numId w:val="4"/>
        </w:numPr>
        <w:autoSpaceDE/>
        <w:autoSpaceDN/>
        <w:adjustRightInd/>
        <w:jc w:val="both"/>
        <w:rPr>
          <w:sz w:val="24"/>
          <w:szCs w:val="24"/>
        </w:rPr>
      </w:pPr>
      <w:r w:rsidRPr="00C936AA">
        <w:rPr>
          <w:sz w:val="24"/>
          <w:szCs w:val="24"/>
        </w:rPr>
        <w:t xml:space="preserve">перераспределение бюджетных ассигнований между разделами, подразделами, целевыми статьями и видам расходов классификации расходов бюджетов на сумму средств, необходимых для выполнения условий </w:t>
      </w:r>
      <w:proofErr w:type="spellStart"/>
      <w:r w:rsidRPr="00C936AA">
        <w:rPr>
          <w:sz w:val="24"/>
          <w:szCs w:val="24"/>
        </w:rPr>
        <w:t>софинансирования</w:t>
      </w:r>
      <w:proofErr w:type="spellEnd"/>
      <w:r w:rsidRPr="00C936AA">
        <w:rPr>
          <w:sz w:val="24"/>
          <w:szCs w:val="24"/>
        </w:rPr>
        <w:t>, установленных для получения межбюджетных трансфертов, предоставляемых муниципальному бюджету из бюджетов бюджетной системы Российской Федерации в форме субсидий;</w:t>
      </w:r>
    </w:p>
    <w:p w:rsidR="000E34A0" w:rsidRPr="00C936AA" w:rsidRDefault="000E34A0" w:rsidP="000E34A0">
      <w:pPr>
        <w:widowControl/>
        <w:numPr>
          <w:ilvl w:val="0"/>
          <w:numId w:val="4"/>
        </w:numPr>
        <w:autoSpaceDE/>
        <w:autoSpaceDN/>
        <w:adjustRightInd/>
        <w:jc w:val="both"/>
        <w:rPr>
          <w:sz w:val="24"/>
          <w:szCs w:val="24"/>
        </w:rPr>
      </w:pPr>
      <w:r w:rsidRPr="00C936AA">
        <w:rPr>
          <w:sz w:val="24"/>
          <w:szCs w:val="24"/>
        </w:rPr>
        <w:t>перераспределение бюджетных ассигнований между разделами, подразделами, целевыми статьями и видам расходов классификации расходов бюджетов в связи с экономией по результатам закупок товаров, работ, услуг для обеспечения муниципальных нужд, сложившейся в 2021 году;</w:t>
      </w:r>
    </w:p>
    <w:p w:rsidR="000E34A0" w:rsidRPr="00C936AA" w:rsidRDefault="000E34A0" w:rsidP="000E34A0">
      <w:pPr>
        <w:widowControl/>
        <w:numPr>
          <w:ilvl w:val="0"/>
          <w:numId w:val="4"/>
        </w:numPr>
        <w:autoSpaceDE/>
        <w:autoSpaceDN/>
        <w:adjustRightInd/>
        <w:jc w:val="both"/>
        <w:rPr>
          <w:sz w:val="24"/>
          <w:szCs w:val="24"/>
        </w:rPr>
      </w:pPr>
      <w:r w:rsidRPr="00C936AA">
        <w:rPr>
          <w:sz w:val="24"/>
          <w:szCs w:val="24"/>
        </w:rPr>
        <w:t>перераспределение бюджетных ассигнований между разделами, подразделами, целевыми статьями и видам расходов классификации расходов бюджетов в целях погашения кредиторской задолженности, образовавшейся по состоянию на 1 января 2021 года;</w:t>
      </w:r>
    </w:p>
    <w:p w:rsidR="000E34A0" w:rsidRPr="00C936AA" w:rsidRDefault="000E34A0" w:rsidP="000E34A0">
      <w:pPr>
        <w:widowControl/>
        <w:numPr>
          <w:ilvl w:val="0"/>
          <w:numId w:val="4"/>
        </w:numPr>
        <w:autoSpaceDE/>
        <w:autoSpaceDN/>
        <w:adjustRightInd/>
        <w:jc w:val="both"/>
        <w:rPr>
          <w:sz w:val="24"/>
          <w:szCs w:val="24"/>
        </w:rPr>
      </w:pPr>
      <w:r w:rsidRPr="00C936AA">
        <w:rPr>
          <w:sz w:val="24"/>
          <w:szCs w:val="24"/>
        </w:rPr>
        <w:t>перераспределение бюджетных ассигнований между разделами, подразделами, целевыми статьями и видам расходов классификации расходов бюджетов в целях исполнения актов по административным правонарушениям, решений налоговых органов о взыскании налогов, сборов, пеней и штрафов;</w:t>
      </w:r>
    </w:p>
    <w:p w:rsidR="000E34A0" w:rsidRPr="00C936AA" w:rsidRDefault="000E34A0" w:rsidP="000E34A0">
      <w:pPr>
        <w:widowControl/>
        <w:numPr>
          <w:ilvl w:val="0"/>
          <w:numId w:val="4"/>
        </w:numPr>
        <w:autoSpaceDE/>
        <w:autoSpaceDN/>
        <w:adjustRightInd/>
        <w:jc w:val="both"/>
        <w:rPr>
          <w:sz w:val="24"/>
          <w:szCs w:val="24"/>
        </w:rPr>
      </w:pPr>
      <w:r w:rsidRPr="00C936AA">
        <w:rPr>
          <w:sz w:val="24"/>
          <w:szCs w:val="24"/>
        </w:rPr>
        <w:t xml:space="preserve">перераспределение бюджетных ассигнований между разделами, подразделами, целевыми статьями и видам расходов классификации расходов бюджетов в целях возврата средств в республиканский бюджет в случае нарушения обязательств, предусмотренных соглашением между главным распорядителем средств республиканского бюджета и Администрацией </w:t>
      </w:r>
      <w:proofErr w:type="spellStart"/>
      <w:r w:rsidRPr="00C936AA">
        <w:rPr>
          <w:sz w:val="24"/>
          <w:szCs w:val="24"/>
        </w:rPr>
        <w:t>Воробьевского</w:t>
      </w:r>
      <w:proofErr w:type="spellEnd"/>
      <w:r w:rsidRPr="00C936AA">
        <w:rPr>
          <w:sz w:val="24"/>
          <w:szCs w:val="24"/>
        </w:rPr>
        <w:t xml:space="preserve"> СМО РК о предоставлении межбюджетных трансфертов муниципальному бюджету из республиканского бюджета.</w:t>
      </w:r>
    </w:p>
    <w:p w:rsidR="00D8613E" w:rsidRPr="00C936AA" w:rsidRDefault="00D8613E" w:rsidP="00D8613E">
      <w:pPr>
        <w:tabs>
          <w:tab w:val="left" w:pos="567"/>
        </w:tabs>
        <w:spacing w:line="240" w:lineRule="atLeast"/>
        <w:jc w:val="both"/>
        <w:rPr>
          <w:sz w:val="24"/>
          <w:szCs w:val="24"/>
        </w:rPr>
      </w:pPr>
    </w:p>
    <w:p w:rsidR="00D8613E" w:rsidRPr="00C936AA" w:rsidRDefault="00D8613E" w:rsidP="00D8613E">
      <w:pPr>
        <w:pStyle w:val="Style14"/>
        <w:widowControl/>
        <w:tabs>
          <w:tab w:val="left" w:pos="567"/>
        </w:tabs>
        <w:spacing w:line="240" w:lineRule="exact"/>
        <w:ind w:firstLine="567"/>
      </w:pPr>
      <w:r w:rsidRPr="00C936AA">
        <w:rPr>
          <w:rStyle w:val="FontStyle321"/>
          <w:sz w:val="24"/>
          <w:szCs w:val="24"/>
        </w:rPr>
        <w:t xml:space="preserve">Статья </w:t>
      </w:r>
      <w:r w:rsidR="000E34A0" w:rsidRPr="00C936AA">
        <w:rPr>
          <w:rStyle w:val="FontStyle321"/>
          <w:sz w:val="24"/>
          <w:szCs w:val="24"/>
        </w:rPr>
        <w:t>17</w:t>
      </w:r>
      <w:r w:rsidRPr="00C936AA">
        <w:rPr>
          <w:rStyle w:val="FontStyle321"/>
          <w:sz w:val="24"/>
          <w:szCs w:val="24"/>
        </w:rPr>
        <w:t xml:space="preserve">. </w:t>
      </w:r>
      <w:r w:rsidRPr="00C936AA">
        <w:t>Настоящее решение вступает в законную силу с 1 января 2021 года.</w:t>
      </w:r>
    </w:p>
    <w:p w:rsidR="00D8613E" w:rsidRPr="00C936AA" w:rsidRDefault="00D8613E" w:rsidP="00D8613E">
      <w:pPr>
        <w:spacing w:line="240" w:lineRule="atLeast"/>
        <w:ind w:firstLine="851"/>
        <w:jc w:val="both"/>
        <w:rPr>
          <w:sz w:val="24"/>
          <w:szCs w:val="24"/>
        </w:rPr>
      </w:pPr>
    </w:p>
    <w:p w:rsidR="00D8613E" w:rsidRPr="00C936AA" w:rsidRDefault="00D8613E" w:rsidP="00D8613E">
      <w:pPr>
        <w:pStyle w:val="a4"/>
        <w:spacing w:before="0" w:beforeAutospacing="0" w:after="0" w:afterAutospacing="0" w:line="240" w:lineRule="atLeast"/>
        <w:ind w:left="57" w:right="57"/>
        <w:jc w:val="center"/>
        <w:rPr>
          <w:b/>
        </w:rPr>
      </w:pPr>
    </w:p>
    <w:p w:rsidR="00D8613E" w:rsidRPr="00C936AA" w:rsidRDefault="00D8613E" w:rsidP="00D8613E">
      <w:pPr>
        <w:pStyle w:val="a4"/>
        <w:spacing w:before="0" w:beforeAutospacing="0" w:after="0" w:afterAutospacing="0" w:line="240" w:lineRule="atLeast"/>
        <w:ind w:left="57" w:right="57"/>
        <w:jc w:val="center"/>
        <w:rPr>
          <w:b/>
        </w:rPr>
      </w:pPr>
      <w:r w:rsidRPr="00C936AA">
        <w:rPr>
          <w:b/>
        </w:rPr>
        <w:t xml:space="preserve">Оценка </w:t>
      </w:r>
      <w:proofErr w:type="gramStart"/>
      <w:r w:rsidRPr="00C936AA">
        <w:rPr>
          <w:b/>
        </w:rPr>
        <w:t>правильности  применения</w:t>
      </w:r>
      <w:proofErr w:type="gramEnd"/>
      <w:r w:rsidRPr="00C936AA">
        <w:rPr>
          <w:b/>
        </w:rPr>
        <w:t xml:space="preserve"> бюджетной классификации при составлении проекта решения о бюджете.</w:t>
      </w:r>
    </w:p>
    <w:p w:rsidR="00D8613E" w:rsidRPr="00C936AA" w:rsidRDefault="00D8613E" w:rsidP="00D8613E">
      <w:pPr>
        <w:ind w:firstLine="567"/>
        <w:jc w:val="both"/>
        <w:rPr>
          <w:sz w:val="24"/>
          <w:szCs w:val="24"/>
        </w:rPr>
      </w:pPr>
    </w:p>
    <w:p w:rsidR="00D8613E" w:rsidRPr="00C936AA" w:rsidRDefault="00D8613E" w:rsidP="00D8613E">
      <w:pPr>
        <w:ind w:firstLine="567"/>
        <w:jc w:val="both"/>
        <w:rPr>
          <w:sz w:val="24"/>
          <w:szCs w:val="24"/>
        </w:rPr>
      </w:pPr>
      <w:r w:rsidRPr="00C936AA">
        <w:rPr>
          <w:sz w:val="24"/>
          <w:szCs w:val="24"/>
        </w:rPr>
        <w:t xml:space="preserve">В своде доходов бюджета </w:t>
      </w:r>
      <w:proofErr w:type="spellStart"/>
      <w:r w:rsidR="000E34A0" w:rsidRPr="00C936AA">
        <w:rPr>
          <w:sz w:val="24"/>
          <w:szCs w:val="24"/>
        </w:rPr>
        <w:t>Воробьевского</w:t>
      </w:r>
      <w:proofErr w:type="spellEnd"/>
      <w:r w:rsidR="000E34A0" w:rsidRPr="00C936AA">
        <w:rPr>
          <w:sz w:val="24"/>
          <w:szCs w:val="24"/>
        </w:rPr>
        <w:t xml:space="preserve"> С</w:t>
      </w:r>
      <w:r w:rsidRPr="00C936AA">
        <w:rPr>
          <w:sz w:val="24"/>
          <w:szCs w:val="24"/>
        </w:rPr>
        <w:t xml:space="preserve">МО РК, своде расходов бюджета </w:t>
      </w:r>
      <w:proofErr w:type="spellStart"/>
      <w:r w:rsidR="000E34A0" w:rsidRPr="00C936AA">
        <w:rPr>
          <w:sz w:val="24"/>
          <w:szCs w:val="24"/>
        </w:rPr>
        <w:t>Воробьевского</w:t>
      </w:r>
      <w:proofErr w:type="spellEnd"/>
      <w:r w:rsidR="000E34A0" w:rsidRPr="00C936AA">
        <w:rPr>
          <w:sz w:val="24"/>
          <w:szCs w:val="24"/>
        </w:rPr>
        <w:t xml:space="preserve"> СМО РК </w:t>
      </w:r>
      <w:r w:rsidRPr="00C936AA">
        <w:rPr>
          <w:sz w:val="24"/>
          <w:szCs w:val="24"/>
        </w:rPr>
        <w:t>по разделам, подразделам, целевым статьям и видам расходов, ведомственной структуре расходов  бюджета районного муниципального образования и своде источников внутреннего финансирования дефицита  бюджета правильно применена бюджетная классификация РФ,</w:t>
      </w:r>
      <w:r w:rsidRPr="00C936AA">
        <w:rPr>
          <w:i/>
          <w:sz w:val="24"/>
          <w:szCs w:val="24"/>
        </w:rPr>
        <w:t xml:space="preserve"> </w:t>
      </w:r>
      <w:r w:rsidRPr="00C936AA">
        <w:rPr>
          <w:sz w:val="24"/>
          <w:szCs w:val="24"/>
        </w:rPr>
        <w:t>установленная  на основании БК РФ, в соответствии с Приказом Минфина России от 08.06.2018г. № 132н "Об утверждении Порядка формирования и применения кодов бюджетной классификации Российской Федерации» (с изменениями)</w:t>
      </w:r>
      <w:r w:rsidRPr="00C936AA">
        <w:rPr>
          <w:b/>
          <w:sz w:val="24"/>
          <w:szCs w:val="24"/>
        </w:rPr>
        <w:t xml:space="preserve"> </w:t>
      </w:r>
      <w:r w:rsidRPr="00C936AA">
        <w:rPr>
          <w:sz w:val="24"/>
          <w:szCs w:val="24"/>
        </w:rPr>
        <w:t>(далее - приказ Минфина РФ № 132н).</w:t>
      </w:r>
    </w:p>
    <w:p w:rsidR="00D8613E" w:rsidRPr="00C936AA" w:rsidRDefault="00D8613E" w:rsidP="00D8613E">
      <w:pPr>
        <w:spacing w:line="240" w:lineRule="atLeast"/>
        <w:ind w:left="57" w:right="57"/>
        <w:jc w:val="both"/>
        <w:rPr>
          <w:sz w:val="24"/>
          <w:szCs w:val="24"/>
        </w:rPr>
      </w:pPr>
      <w:r w:rsidRPr="00C936AA">
        <w:rPr>
          <w:sz w:val="24"/>
          <w:szCs w:val="24"/>
        </w:rPr>
        <w:t xml:space="preserve">        Проект бюджета на 2021 год сформирован не только в функциональной классификации расходов, но и в программной структуре </w:t>
      </w:r>
      <w:proofErr w:type="gramStart"/>
      <w:r w:rsidRPr="00C936AA">
        <w:rPr>
          <w:sz w:val="24"/>
          <w:szCs w:val="24"/>
        </w:rPr>
        <w:t>по  муниципальным</w:t>
      </w:r>
      <w:proofErr w:type="gramEnd"/>
      <w:r w:rsidRPr="00C936AA">
        <w:rPr>
          <w:sz w:val="24"/>
          <w:szCs w:val="24"/>
        </w:rPr>
        <w:t xml:space="preserve"> программам, сгруппированным по следующим направлениям:</w:t>
      </w:r>
    </w:p>
    <w:p w:rsidR="00D8613E" w:rsidRPr="00C936AA" w:rsidRDefault="00D8613E" w:rsidP="00D8613E">
      <w:pPr>
        <w:spacing w:line="240" w:lineRule="atLeast"/>
        <w:ind w:left="57" w:right="57"/>
        <w:jc w:val="both"/>
        <w:rPr>
          <w:sz w:val="24"/>
          <w:szCs w:val="24"/>
        </w:rPr>
      </w:pPr>
      <w:r w:rsidRPr="00C936AA">
        <w:rPr>
          <w:sz w:val="24"/>
          <w:szCs w:val="24"/>
        </w:rPr>
        <w:t xml:space="preserve">- </w:t>
      </w:r>
      <w:r w:rsidR="000E34A0" w:rsidRPr="00C936AA">
        <w:rPr>
          <w:sz w:val="24"/>
          <w:szCs w:val="24"/>
        </w:rPr>
        <w:t>Устойчивое социально-экономическое развитие</w:t>
      </w:r>
      <w:r w:rsidRPr="00C936AA">
        <w:rPr>
          <w:sz w:val="24"/>
          <w:szCs w:val="24"/>
        </w:rPr>
        <w:t>;</w:t>
      </w:r>
    </w:p>
    <w:p w:rsidR="00D8613E" w:rsidRPr="00C936AA" w:rsidRDefault="00D8613E" w:rsidP="00D8613E">
      <w:pPr>
        <w:tabs>
          <w:tab w:val="left" w:pos="8647"/>
        </w:tabs>
        <w:spacing w:line="240" w:lineRule="atLeast"/>
        <w:ind w:left="-1134" w:right="-850"/>
        <w:jc w:val="both"/>
        <w:rPr>
          <w:sz w:val="24"/>
          <w:szCs w:val="24"/>
        </w:rPr>
      </w:pPr>
      <w:r w:rsidRPr="00C936AA">
        <w:rPr>
          <w:sz w:val="24"/>
          <w:szCs w:val="24"/>
        </w:rPr>
        <w:t xml:space="preserve">-                  -  </w:t>
      </w:r>
      <w:r w:rsidR="000E34A0" w:rsidRPr="00C936AA">
        <w:rPr>
          <w:sz w:val="24"/>
          <w:szCs w:val="24"/>
        </w:rPr>
        <w:t>Развитие ж</w:t>
      </w:r>
      <w:r w:rsidRPr="00C936AA">
        <w:rPr>
          <w:sz w:val="24"/>
          <w:szCs w:val="24"/>
        </w:rPr>
        <w:t>илищно-коммунально</w:t>
      </w:r>
      <w:r w:rsidR="000E34A0" w:rsidRPr="00C936AA">
        <w:rPr>
          <w:sz w:val="24"/>
          <w:szCs w:val="24"/>
        </w:rPr>
        <w:t>го</w:t>
      </w:r>
      <w:r w:rsidRPr="00C936AA">
        <w:rPr>
          <w:sz w:val="24"/>
          <w:szCs w:val="24"/>
        </w:rPr>
        <w:t xml:space="preserve"> хозяйств</w:t>
      </w:r>
      <w:r w:rsidR="000E34A0" w:rsidRPr="00C936AA">
        <w:rPr>
          <w:sz w:val="24"/>
          <w:szCs w:val="24"/>
        </w:rPr>
        <w:t>а</w:t>
      </w:r>
      <w:r w:rsidRPr="00C936AA">
        <w:rPr>
          <w:sz w:val="24"/>
          <w:szCs w:val="24"/>
        </w:rPr>
        <w:t>;</w:t>
      </w:r>
    </w:p>
    <w:p w:rsidR="00D8613E" w:rsidRPr="00C936AA" w:rsidRDefault="00D8613E" w:rsidP="00D8613E">
      <w:pPr>
        <w:spacing w:line="240" w:lineRule="atLeast"/>
        <w:ind w:left="57" w:right="57"/>
        <w:jc w:val="both"/>
        <w:rPr>
          <w:sz w:val="24"/>
          <w:szCs w:val="24"/>
        </w:rPr>
      </w:pPr>
      <w:r w:rsidRPr="00C936AA">
        <w:rPr>
          <w:sz w:val="24"/>
          <w:szCs w:val="24"/>
        </w:rPr>
        <w:lastRenderedPageBreak/>
        <w:t xml:space="preserve">-  </w:t>
      </w:r>
      <w:r w:rsidR="000E34A0" w:rsidRPr="00C936AA">
        <w:rPr>
          <w:sz w:val="24"/>
          <w:szCs w:val="24"/>
        </w:rPr>
        <w:t xml:space="preserve">Благоустройство </w:t>
      </w:r>
      <w:proofErr w:type="gramStart"/>
      <w:r w:rsidR="000E34A0" w:rsidRPr="00C936AA">
        <w:rPr>
          <w:sz w:val="24"/>
          <w:szCs w:val="24"/>
        </w:rPr>
        <w:t xml:space="preserve">территории </w:t>
      </w:r>
      <w:r w:rsidRPr="00C936AA">
        <w:rPr>
          <w:sz w:val="24"/>
          <w:szCs w:val="24"/>
        </w:rPr>
        <w:t>;</w:t>
      </w:r>
      <w:proofErr w:type="gramEnd"/>
    </w:p>
    <w:p w:rsidR="00D8613E" w:rsidRPr="00C936AA" w:rsidRDefault="00D8613E" w:rsidP="00D8613E">
      <w:pPr>
        <w:spacing w:line="240" w:lineRule="atLeast"/>
        <w:ind w:left="57" w:right="57"/>
        <w:jc w:val="both"/>
        <w:rPr>
          <w:sz w:val="24"/>
          <w:szCs w:val="24"/>
        </w:rPr>
      </w:pPr>
      <w:r w:rsidRPr="00C936AA">
        <w:rPr>
          <w:sz w:val="24"/>
          <w:szCs w:val="24"/>
        </w:rPr>
        <w:t xml:space="preserve">-  </w:t>
      </w:r>
      <w:r w:rsidR="000E34A0" w:rsidRPr="00C936AA">
        <w:rPr>
          <w:sz w:val="24"/>
          <w:szCs w:val="24"/>
        </w:rPr>
        <w:t>Молодежная политика</w:t>
      </w:r>
      <w:r w:rsidRPr="00C936AA">
        <w:rPr>
          <w:sz w:val="24"/>
          <w:szCs w:val="24"/>
        </w:rPr>
        <w:t>;</w:t>
      </w:r>
    </w:p>
    <w:p w:rsidR="00D8613E" w:rsidRPr="00C936AA" w:rsidRDefault="00D8613E" w:rsidP="00D8613E">
      <w:pPr>
        <w:spacing w:line="240" w:lineRule="atLeast"/>
        <w:ind w:left="57" w:right="57"/>
        <w:jc w:val="both"/>
        <w:rPr>
          <w:sz w:val="24"/>
          <w:szCs w:val="24"/>
        </w:rPr>
      </w:pPr>
      <w:r w:rsidRPr="00C936AA">
        <w:rPr>
          <w:sz w:val="24"/>
          <w:szCs w:val="24"/>
        </w:rPr>
        <w:t xml:space="preserve">-  </w:t>
      </w:r>
      <w:r w:rsidR="000E34A0" w:rsidRPr="00C936AA">
        <w:rPr>
          <w:sz w:val="24"/>
          <w:szCs w:val="24"/>
        </w:rPr>
        <w:t>Развитие к</w:t>
      </w:r>
      <w:r w:rsidRPr="00C936AA">
        <w:rPr>
          <w:sz w:val="24"/>
          <w:szCs w:val="24"/>
        </w:rPr>
        <w:t>ультур</w:t>
      </w:r>
      <w:r w:rsidR="000E34A0" w:rsidRPr="00C936AA">
        <w:rPr>
          <w:sz w:val="24"/>
          <w:szCs w:val="24"/>
        </w:rPr>
        <w:t>ы</w:t>
      </w:r>
      <w:r w:rsidRPr="00C936AA">
        <w:rPr>
          <w:sz w:val="24"/>
          <w:szCs w:val="24"/>
        </w:rPr>
        <w:t>;</w:t>
      </w:r>
    </w:p>
    <w:p w:rsidR="00D8613E" w:rsidRPr="00C936AA" w:rsidRDefault="00D8613E" w:rsidP="00D8613E">
      <w:pPr>
        <w:pStyle w:val="ConsPlusNormal"/>
        <w:widowControl/>
        <w:spacing w:line="240" w:lineRule="atLeast"/>
        <w:ind w:left="57" w:right="57" w:firstLine="0"/>
        <w:jc w:val="both"/>
        <w:rPr>
          <w:rFonts w:ascii="Times New Roman" w:hAnsi="Times New Roman" w:cs="Times New Roman"/>
          <w:sz w:val="24"/>
          <w:szCs w:val="24"/>
        </w:rPr>
      </w:pPr>
      <w:r w:rsidRPr="00C936AA">
        <w:rPr>
          <w:rFonts w:ascii="Times New Roman" w:hAnsi="Times New Roman" w:cs="Times New Roman"/>
          <w:sz w:val="24"/>
          <w:szCs w:val="24"/>
        </w:rPr>
        <w:t>-  Социальная политика;</w:t>
      </w:r>
    </w:p>
    <w:p w:rsidR="00D8613E" w:rsidRPr="00C936AA" w:rsidRDefault="00D8613E" w:rsidP="00D8613E">
      <w:pPr>
        <w:spacing w:line="240" w:lineRule="atLeast"/>
        <w:ind w:left="57" w:right="57"/>
        <w:jc w:val="both"/>
        <w:rPr>
          <w:sz w:val="24"/>
          <w:szCs w:val="24"/>
        </w:rPr>
      </w:pPr>
      <w:r w:rsidRPr="00C936AA">
        <w:rPr>
          <w:sz w:val="24"/>
          <w:szCs w:val="24"/>
        </w:rPr>
        <w:t xml:space="preserve">-  </w:t>
      </w:r>
      <w:r w:rsidR="000E34A0" w:rsidRPr="00C936AA">
        <w:rPr>
          <w:sz w:val="24"/>
          <w:szCs w:val="24"/>
        </w:rPr>
        <w:t>Развитие ф</w:t>
      </w:r>
      <w:r w:rsidRPr="00C936AA">
        <w:rPr>
          <w:sz w:val="24"/>
          <w:szCs w:val="24"/>
        </w:rPr>
        <w:t>изическ</w:t>
      </w:r>
      <w:r w:rsidR="000E34A0" w:rsidRPr="00C936AA">
        <w:rPr>
          <w:sz w:val="24"/>
          <w:szCs w:val="24"/>
        </w:rPr>
        <w:t>ой</w:t>
      </w:r>
      <w:r w:rsidRPr="00C936AA">
        <w:rPr>
          <w:sz w:val="24"/>
          <w:szCs w:val="24"/>
        </w:rPr>
        <w:t xml:space="preserve"> культур</w:t>
      </w:r>
      <w:r w:rsidR="000E34A0" w:rsidRPr="00C936AA">
        <w:rPr>
          <w:sz w:val="24"/>
          <w:szCs w:val="24"/>
        </w:rPr>
        <w:t>ы,</w:t>
      </w:r>
      <w:r w:rsidRPr="00C936AA">
        <w:rPr>
          <w:sz w:val="24"/>
          <w:szCs w:val="24"/>
        </w:rPr>
        <w:t xml:space="preserve"> спорт</w:t>
      </w:r>
      <w:r w:rsidR="000E34A0" w:rsidRPr="00C936AA">
        <w:rPr>
          <w:sz w:val="24"/>
          <w:szCs w:val="24"/>
        </w:rPr>
        <w:t>а и туризма</w:t>
      </w:r>
      <w:r w:rsidRPr="00C936AA">
        <w:rPr>
          <w:sz w:val="24"/>
          <w:szCs w:val="24"/>
        </w:rPr>
        <w:t>;</w:t>
      </w:r>
    </w:p>
    <w:p w:rsidR="00D8613E" w:rsidRPr="00C936AA" w:rsidRDefault="00D8613E" w:rsidP="00D8613E">
      <w:pPr>
        <w:spacing w:line="240" w:lineRule="atLeast"/>
        <w:ind w:left="57" w:right="57"/>
        <w:jc w:val="both"/>
        <w:rPr>
          <w:sz w:val="24"/>
          <w:szCs w:val="24"/>
        </w:rPr>
      </w:pPr>
      <w:r w:rsidRPr="00C936AA">
        <w:rPr>
          <w:sz w:val="24"/>
          <w:szCs w:val="24"/>
        </w:rPr>
        <w:t>-  Сельское хозяйство.</w:t>
      </w:r>
    </w:p>
    <w:p w:rsidR="00D8613E" w:rsidRPr="00C936AA" w:rsidRDefault="00D8613E" w:rsidP="00D8613E">
      <w:pPr>
        <w:spacing w:line="240" w:lineRule="atLeast"/>
        <w:ind w:left="57" w:right="57" w:firstLine="510"/>
        <w:jc w:val="both"/>
        <w:rPr>
          <w:sz w:val="24"/>
          <w:szCs w:val="24"/>
        </w:rPr>
      </w:pPr>
    </w:p>
    <w:p w:rsidR="00D8613E" w:rsidRPr="00C936AA" w:rsidRDefault="00D8613E" w:rsidP="00D8613E">
      <w:pPr>
        <w:spacing w:line="240" w:lineRule="atLeast"/>
        <w:ind w:left="57" w:right="57" w:firstLine="510"/>
        <w:jc w:val="both"/>
        <w:rPr>
          <w:i/>
          <w:sz w:val="24"/>
          <w:szCs w:val="24"/>
        </w:rPr>
      </w:pPr>
      <w:r w:rsidRPr="00C936AA">
        <w:rPr>
          <w:sz w:val="24"/>
          <w:szCs w:val="24"/>
        </w:rPr>
        <w:t xml:space="preserve">Каждому направлению деятельности органов местного самоуправления, муниципальной программе присвоены уникальные коды целевых статей расходов бюджета </w:t>
      </w:r>
      <w:proofErr w:type="spellStart"/>
      <w:r w:rsidR="000E34A0" w:rsidRPr="00C936AA">
        <w:rPr>
          <w:sz w:val="24"/>
          <w:szCs w:val="24"/>
        </w:rPr>
        <w:t>Воробьевского</w:t>
      </w:r>
      <w:proofErr w:type="spellEnd"/>
      <w:r w:rsidRPr="00C936AA">
        <w:rPr>
          <w:sz w:val="24"/>
          <w:szCs w:val="24"/>
        </w:rPr>
        <w:t xml:space="preserve"> </w:t>
      </w:r>
      <w:r w:rsidR="000E34A0" w:rsidRPr="00C936AA">
        <w:rPr>
          <w:sz w:val="24"/>
          <w:szCs w:val="24"/>
        </w:rPr>
        <w:t>С</w:t>
      </w:r>
      <w:r w:rsidRPr="00C936AA">
        <w:rPr>
          <w:sz w:val="24"/>
          <w:szCs w:val="24"/>
        </w:rPr>
        <w:t xml:space="preserve">МО РК. Наименования бюджетных ассигнований соответствуют наименованиям, приведенным в </w:t>
      </w:r>
      <w:proofErr w:type="gramStart"/>
      <w:r w:rsidRPr="00C936AA">
        <w:rPr>
          <w:sz w:val="24"/>
          <w:szCs w:val="24"/>
        </w:rPr>
        <w:t>статьях  69</w:t>
      </w:r>
      <w:proofErr w:type="gramEnd"/>
      <w:r w:rsidRPr="00C936AA">
        <w:rPr>
          <w:sz w:val="24"/>
          <w:szCs w:val="24"/>
        </w:rPr>
        <w:t xml:space="preserve">, 69.1  БК  РФ. </w:t>
      </w:r>
      <w:r w:rsidRPr="00C936AA">
        <w:rPr>
          <w:i/>
          <w:sz w:val="24"/>
          <w:szCs w:val="24"/>
        </w:rPr>
        <w:t xml:space="preserve"> </w:t>
      </w:r>
    </w:p>
    <w:p w:rsidR="00D8613E" w:rsidRPr="00C936AA" w:rsidRDefault="00D8613E" w:rsidP="00D8613E">
      <w:pPr>
        <w:spacing w:line="240" w:lineRule="atLeast"/>
        <w:ind w:left="57" w:right="57"/>
        <w:jc w:val="both"/>
        <w:rPr>
          <w:i/>
          <w:sz w:val="24"/>
          <w:szCs w:val="24"/>
        </w:rPr>
      </w:pPr>
      <w:r w:rsidRPr="00C936AA">
        <w:rPr>
          <w:i/>
          <w:sz w:val="24"/>
          <w:szCs w:val="24"/>
        </w:rPr>
        <w:t xml:space="preserve">   </w:t>
      </w:r>
    </w:p>
    <w:p w:rsidR="00D8613E" w:rsidRPr="00C936AA" w:rsidRDefault="00D8613E" w:rsidP="00D8613E">
      <w:pPr>
        <w:spacing w:line="240" w:lineRule="atLeast"/>
        <w:ind w:left="57" w:right="57"/>
        <w:jc w:val="center"/>
        <w:rPr>
          <w:b/>
          <w:sz w:val="24"/>
          <w:szCs w:val="24"/>
        </w:rPr>
      </w:pPr>
      <w:r w:rsidRPr="00C936AA">
        <w:rPr>
          <w:b/>
          <w:sz w:val="24"/>
          <w:szCs w:val="24"/>
        </w:rPr>
        <w:t>Оценка внутренней непротиворечивости документа.</w:t>
      </w:r>
    </w:p>
    <w:p w:rsidR="00D8613E" w:rsidRPr="00C936AA" w:rsidRDefault="00D8613E" w:rsidP="00D8613E">
      <w:pPr>
        <w:spacing w:line="240" w:lineRule="atLeast"/>
        <w:ind w:left="57" w:right="57" w:firstLine="510"/>
        <w:jc w:val="both"/>
        <w:rPr>
          <w:sz w:val="24"/>
          <w:szCs w:val="24"/>
        </w:rPr>
      </w:pPr>
    </w:p>
    <w:p w:rsidR="00D8613E" w:rsidRPr="00C936AA" w:rsidRDefault="00D8613E" w:rsidP="00D8613E">
      <w:pPr>
        <w:spacing w:line="240" w:lineRule="atLeast"/>
        <w:ind w:left="57" w:right="57" w:firstLine="510"/>
        <w:jc w:val="both"/>
        <w:rPr>
          <w:sz w:val="24"/>
          <w:szCs w:val="24"/>
        </w:rPr>
      </w:pPr>
      <w:r w:rsidRPr="00C936AA">
        <w:rPr>
          <w:sz w:val="24"/>
          <w:szCs w:val="24"/>
        </w:rPr>
        <w:t>В текстовой части проекта решения о бюджете отсутствуют понятия и термины, не имеющие нормативного определения, либо несущие неоднозначную смысловую нагрузку.</w:t>
      </w:r>
    </w:p>
    <w:p w:rsidR="00D8613E" w:rsidRPr="00C936AA" w:rsidRDefault="00D8613E" w:rsidP="00D8613E">
      <w:pPr>
        <w:spacing w:line="240" w:lineRule="atLeast"/>
        <w:ind w:left="57" w:right="57" w:firstLine="510"/>
        <w:jc w:val="both"/>
        <w:rPr>
          <w:sz w:val="24"/>
          <w:szCs w:val="24"/>
        </w:rPr>
      </w:pPr>
      <w:r w:rsidRPr="00C936AA">
        <w:rPr>
          <w:sz w:val="24"/>
          <w:szCs w:val="24"/>
        </w:rPr>
        <w:t>Наименования налоговых и неналоговых доходов бюджета, используемые в текстовой и табличной части проекта решения о бюджете, соответствуют наименованиям соответствующих доходов, установленных бюджетной классификацией доходов РФ.</w:t>
      </w:r>
    </w:p>
    <w:p w:rsidR="00D8613E" w:rsidRPr="00C936AA" w:rsidRDefault="00D8613E" w:rsidP="00D8613E">
      <w:pPr>
        <w:pStyle w:val="ConsPlusNormal"/>
        <w:widowControl/>
        <w:spacing w:line="240" w:lineRule="atLeast"/>
        <w:ind w:left="57" w:right="57" w:firstLine="510"/>
        <w:jc w:val="both"/>
        <w:rPr>
          <w:rFonts w:ascii="Times New Roman" w:hAnsi="Times New Roman" w:cs="Times New Roman"/>
          <w:sz w:val="24"/>
          <w:szCs w:val="24"/>
        </w:rPr>
      </w:pPr>
      <w:r w:rsidRPr="00C936AA">
        <w:rPr>
          <w:rFonts w:ascii="Times New Roman" w:hAnsi="Times New Roman" w:cs="Times New Roman"/>
          <w:sz w:val="24"/>
          <w:szCs w:val="24"/>
        </w:rPr>
        <w:t>Значения основных характеристик бюджета, указанные в текстовой части проекта решения о бюджете, соответствуют значениям этих показателей в табличной части проекта и наоборот.</w:t>
      </w:r>
    </w:p>
    <w:p w:rsidR="00D8613E" w:rsidRPr="00C936AA" w:rsidRDefault="00D8613E" w:rsidP="00D8613E">
      <w:pPr>
        <w:pStyle w:val="ConsPlusNormal"/>
        <w:widowControl/>
        <w:spacing w:line="240" w:lineRule="atLeast"/>
        <w:ind w:left="57" w:right="57" w:firstLine="708"/>
        <w:jc w:val="both"/>
        <w:rPr>
          <w:rFonts w:ascii="Times New Roman" w:hAnsi="Times New Roman" w:cs="Times New Roman"/>
          <w:sz w:val="24"/>
          <w:szCs w:val="24"/>
        </w:rPr>
      </w:pPr>
    </w:p>
    <w:p w:rsidR="000E34A0" w:rsidRPr="00C936AA" w:rsidRDefault="000E34A0" w:rsidP="00D8613E">
      <w:pPr>
        <w:pStyle w:val="ConsPlusNormal"/>
        <w:widowControl/>
        <w:spacing w:line="240" w:lineRule="atLeast"/>
        <w:ind w:left="57" w:right="57" w:firstLine="0"/>
        <w:jc w:val="center"/>
        <w:rPr>
          <w:rFonts w:ascii="Times New Roman" w:hAnsi="Times New Roman" w:cs="Times New Roman"/>
          <w:b/>
          <w:sz w:val="24"/>
          <w:szCs w:val="24"/>
        </w:rPr>
      </w:pPr>
    </w:p>
    <w:p w:rsidR="00D8613E" w:rsidRPr="00C936AA" w:rsidRDefault="00D8613E" w:rsidP="00D8613E">
      <w:pPr>
        <w:pStyle w:val="ConsPlusNormal"/>
        <w:widowControl/>
        <w:spacing w:line="240" w:lineRule="atLeast"/>
        <w:ind w:left="57" w:right="57" w:firstLine="0"/>
        <w:jc w:val="center"/>
        <w:rPr>
          <w:rFonts w:ascii="Times New Roman" w:hAnsi="Times New Roman" w:cs="Times New Roman"/>
          <w:b/>
          <w:sz w:val="24"/>
          <w:szCs w:val="24"/>
        </w:rPr>
      </w:pPr>
      <w:r w:rsidRPr="00C936AA">
        <w:rPr>
          <w:rFonts w:ascii="Times New Roman" w:hAnsi="Times New Roman" w:cs="Times New Roman"/>
          <w:b/>
          <w:sz w:val="24"/>
          <w:szCs w:val="24"/>
        </w:rPr>
        <w:t>Оценка достоверности, законности и полноты отражения доходов в доходной части бюджета.</w:t>
      </w:r>
    </w:p>
    <w:p w:rsidR="00D8613E" w:rsidRPr="00C936AA" w:rsidRDefault="00D8613E" w:rsidP="00D8613E">
      <w:pPr>
        <w:pStyle w:val="ConsPlusNormal"/>
        <w:widowControl/>
        <w:spacing w:line="240" w:lineRule="atLeast"/>
        <w:ind w:left="57" w:right="57" w:firstLine="510"/>
        <w:jc w:val="both"/>
        <w:rPr>
          <w:rFonts w:ascii="Times New Roman" w:hAnsi="Times New Roman" w:cs="Times New Roman"/>
          <w:sz w:val="24"/>
          <w:szCs w:val="24"/>
        </w:rPr>
      </w:pPr>
    </w:p>
    <w:p w:rsidR="00D8613E" w:rsidRPr="00C936AA" w:rsidRDefault="00D8613E" w:rsidP="00D8613E">
      <w:pPr>
        <w:pStyle w:val="ConsPlusNormal"/>
        <w:widowControl/>
        <w:spacing w:line="240" w:lineRule="atLeast"/>
        <w:ind w:left="57" w:right="57" w:firstLine="510"/>
        <w:jc w:val="both"/>
        <w:rPr>
          <w:rFonts w:ascii="Times New Roman" w:hAnsi="Times New Roman" w:cs="Times New Roman"/>
          <w:sz w:val="24"/>
          <w:szCs w:val="24"/>
        </w:rPr>
      </w:pPr>
      <w:r w:rsidRPr="00C936AA">
        <w:rPr>
          <w:rFonts w:ascii="Times New Roman" w:hAnsi="Times New Roman" w:cs="Times New Roman"/>
          <w:sz w:val="24"/>
          <w:szCs w:val="24"/>
        </w:rPr>
        <w:t xml:space="preserve">Проект бюджета в соответствии с требованиями статьи 184.1 БК РФ предусматривает </w:t>
      </w:r>
      <w:proofErr w:type="gramStart"/>
      <w:r w:rsidRPr="00C936AA">
        <w:rPr>
          <w:rFonts w:ascii="Times New Roman" w:hAnsi="Times New Roman" w:cs="Times New Roman"/>
          <w:sz w:val="24"/>
          <w:szCs w:val="24"/>
        </w:rPr>
        <w:t xml:space="preserve">утверждение  </w:t>
      </w:r>
      <w:r w:rsidRPr="00C936AA">
        <w:rPr>
          <w:rFonts w:ascii="Times New Roman" w:hAnsi="Times New Roman" w:cs="Times New Roman"/>
          <w:sz w:val="24"/>
          <w:szCs w:val="24"/>
          <w:u w:val="single"/>
        </w:rPr>
        <w:t>Приложений</w:t>
      </w:r>
      <w:proofErr w:type="gramEnd"/>
      <w:r w:rsidRPr="00C936AA">
        <w:rPr>
          <w:rFonts w:ascii="Times New Roman" w:hAnsi="Times New Roman" w:cs="Times New Roman"/>
          <w:sz w:val="24"/>
          <w:szCs w:val="24"/>
          <w:u w:val="single"/>
        </w:rPr>
        <w:t xml:space="preserve"> №1, </w:t>
      </w:r>
      <w:r w:rsidR="000E34A0" w:rsidRPr="00C936AA">
        <w:rPr>
          <w:rFonts w:ascii="Times New Roman" w:hAnsi="Times New Roman" w:cs="Times New Roman"/>
          <w:sz w:val="24"/>
          <w:szCs w:val="24"/>
          <w:u w:val="single"/>
        </w:rPr>
        <w:t>1.1</w:t>
      </w:r>
      <w:r w:rsidRPr="00C936AA">
        <w:rPr>
          <w:rFonts w:ascii="Times New Roman" w:hAnsi="Times New Roman" w:cs="Times New Roman"/>
          <w:sz w:val="24"/>
          <w:szCs w:val="24"/>
          <w:u w:val="single"/>
        </w:rPr>
        <w:t xml:space="preserve">, </w:t>
      </w:r>
      <w:r w:rsidRPr="00C936AA">
        <w:rPr>
          <w:rFonts w:ascii="Times New Roman" w:hAnsi="Times New Roman" w:cs="Times New Roman"/>
          <w:sz w:val="24"/>
          <w:szCs w:val="24"/>
        </w:rPr>
        <w:t xml:space="preserve">устанавливающих перечень главных администраторов доходов бюджета </w:t>
      </w:r>
      <w:proofErr w:type="spellStart"/>
      <w:r w:rsidR="000E34A0" w:rsidRPr="00C936AA">
        <w:rPr>
          <w:rFonts w:ascii="Times New Roman" w:hAnsi="Times New Roman" w:cs="Times New Roman"/>
          <w:sz w:val="24"/>
          <w:szCs w:val="24"/>
        </w:rPr>
        <w:t>Воробьевского</w:t>
      </w:r>
      <w:proofErr w:type="spellEnd"/>
      <w:r w:rsidR="000E34A0" w:rsidRPr="00C936AA">
        <w:rPr>
          <w:rFonts w:ascii="Times New Roman" w:hAnsi="Times New Roman" w:cs="Times New Roman"/>
          <w:sz w:val="24"/>
          <w:szCs w:val="24"/>
        </w:rPr>
        <w:t xml:space="preserve"> СМО РК- органов местного самоуправления и органов вышестоящих уровней государственной власти РФ и РК, </w:t>
      </w:r>
      <w:r w:rsidRPr="00C936AA">
        <w:rPr>
          <w:rFonts w:ascii="Times New Roman" w:hAnsi="Times New Roman" w:cs="Times New Roman"/>
          <w:sz w:val="24"/>
          <w:szCs w:val="24"/>
        </w:rPr>
        <w:t xml:space="preserve">а также перечни закрепляемых за ними доходов и источников финансирования дефицита  бюджета.  Свод </w:t>
      </w:r>
      <w:r w:rsidR="002759A0" w:rsidRPr="00C936AA">
        <w:rPr>
          <w:rFonts w:ascii="Times New Roman" w:hAnsi="Times New Roman" w:cs="Times New Roman"/>
          <w:sz w:val="24"/>
          <w:szCs w:val="24"/>
        </w:rPr>
        <w:t xml:space="preserve">источников </w:t>
      </w:r>
      <w:r w:rsidRPr="00C936AA">
        <w:rPr>
          <w:rFonts w:ascii="Times New Roman" w:hAnsi="Times New Roman" w:cs="Times New Roman"/>
          <w:sz w:val="24"/>
          <w:szCs w:val="24"/>
        </w:rPr>
        <w:t xml:space="preserve">доходов бюджета </w:t>
      </w:r>
      <w:proofErr w:type="spellStart"/>
      <w:r w:rsidR="002759A0" w:rsidRPr="00C936AA">
        <w:rPr>
          <w:rFonts w:ascii="Times New Roman" w:hAnsi="Times New Roman" w:cs="Times New Roman"/>
          <w:sz w:val="24"/>
          <w:szCs w:val="24"/>
        </w:rPr>
        <w:t>Воробьевского</w:t>
      </w:r>
      <w:proofErr w:type="spellEnd"/>
      <w:r w:rsidR="002759A0" w:rsidRPr="00C936AA">
        <w:rPr>
          <w:rFonts w:ascii="Times New Roman" w:hAnsi="Times New Roman" w:cs="Times New Roman"/>
          <w:sz w:val="24"/>
          <w:szCs w:val="24"/>
        </w:rPr>
        <w:t xml:space="preserve"> </w:t>
      </w:r>
      <w:proofErr w:type="gramStart"/>
      <w:r w:rsidR="002759A0" w:rsidRPr="00C936AA">
        <w:rPr>
          <w:rFonts w:ascii="Times New Roman" w:hAnsi="Times New Roman" w:cs="Times New Roman"/>
          <w:sz w:val="24"/>
          <w:szCs w:val="24"/>
        </w:rPr>
        <w:t xml:space="preserve">СМО </w:t>
      </w:r>
      <w:r w:rsidRPr="00C936AA">
        <w:rPr>
          <w:rFonts w:ascii="Times New Roman" w:hAnsi="Times New Roman" w:cs="Times New Roman"/>
          <w:sz w:val="24"/>
          <w:szCs w:val="24"/>
        </w:rPr>
        <w:t xml:space="preserve"> РК</w:t>
      </w:r>
      <w:proofErr w:type="gramEnd"/>
      <w:r w:rsidRPr="00C936AA">
        <w:rPr>
          <w:rFonts w:ascii="Times New Roman" w:hAnsi="Times New Roman" w:cs="Times New Roman"/>
          <w:sz w:val="24"/>
          <w:szCs w:val="24"/>
        </w:rPr>
        <w:t xml:space="preserve"> отражен</w:t>
      </w:r>
      <w:r w:rsidR="002759A0" w:rsidRPr="00C936AA">
        <w:rPr>
          <w:rFonts w:ascii="Times New Roman" w:hAnsi="Times New Roman" w:cs="Times New Roman"/>
          <w:sz w:val="24"/>
          <w:szCs w:val="24"/>
        </w:rPr>
        <w:t xml:space="preserve"> </w:t>
      </w:r>
      <w:r w:rsidRPr="00C936AA">
        <w:rPr>
          <w:rFonts w:ascii="Times New Roman" w:hAnsi="Times New Roman" w:cs="Times New Roman"/>
          <w:sz w:val="24"/>
          <w:szCs w:val="24"/>
        </w:rPr>
        <w:t xml:space="preserve">  в проекте бюджета  в </w:t>
      </w:r>
      <w:r w:rsidRPr="00C936AA">
        <w:rPr>
          <w:rFonts w:ascii="Times New Roman" w:hAnsi="Times New Roman" w:cs="Times New Roman"/>
          <w:sz w:val="24"/>
          <w:szCs w:val="24"/>
          <w:u w:val="single"/>
        </w:rPr>
        <w:t>Приложени</w:t>
      </w:r>
      <w:r w:rsidR="002759A0" w:rsidRPr="00C936AA">
        <w:rPr>
          <w:rFonts w:ascii="Times New Roman" w:hAnsi="Times New Roman" w:cs="Times New Roman"/>
          <w:sz w:val="24"/>
          <w:szCs w:val="24"/>
          <w:u w:val="single"/>
        </w:rPr>
        <w:t>и</w:t>
      </w:r>
      <w:r w:rsidRPr="00C936AA">
        <w:rPr>
          <w:rFonts w:ascii="Times New Roman" w:hAnsi="Times New Roman" w:cs="Times New Roman"/>
          <w:sz w:val="24"/>
          <w:szCs w:val="24"/>
          <w:u w:val="single"/>
        </w:rPr>
        <w:t xml:space="preserve"> </w:t>
      </w:r>
      <w:r w:rsidR="002759A0" w:rsidRPr="00C936AA">
        <w:rPr>
          <w:rFonts w:ascii="Times New Roman" w:hAnsi="Times New Roman" w:cs="Times New Roman"/>
          <w:sz w:val="24"/>
          <w:szCs w:val="24"/>
          <w:u w:val="single"/>
        </w:rPr>
        <w:t>3</w:t>
      </w:r>
      <w:r w:rsidRPr="00C936AA">
        <w:rPr>
          <w:rFonts w:ascii="Times New Roman" w:hAnsi="Times New Roman" w:cs="Times New Roman"/>
          <w:sz w:val="24"/>
          <w:szCs w:val="24"/>
        </w:rPr>
        <w:t>.</w:t>
      </w:r>
    </w:p>
    <w:p w:rsidR="00D8613E" w:rsidRPr="00C936AA" w:rsidRDefault="00D8613E" w:rsidP="00D8613E">
      <w:pPr>
        <w:pStyle w:val="ConsPlusNormal"/>
        <w:widowControl/>
        <w:spacing w:line="240" w:lineRule="atLeast"/>
        <w:ind w:left="57" w:right="57" w:firstLine="510"/>
        <w:jc w:val="both"/>
        <w:rPr>
          <w:rFonts w:ascii="Times New Roman" w:hAnsi="Times New Roman" w:cs="Times New Roman"/>
          <w:sz w:val="24"/>
          <w:szCs w:val="24"/>
        </w:rPr>
      </w:pPr>
      <w:r w:rsidRPr="00C936AA">
        <w:rPr>
          <w:rFonts w:ascii="Times New Roman" w:hAnsi="Times New Roman" w:cs="Times New Roman"/>
          <w:sz w:val="24"/>
          <w:szCs w:val="24"/>
        </w:rPr>
        <w:t xml:space="preserve">При оценке и анализе достоверности, законности и полноты отражения доходов в доходной части проекта бюджета Контрольно-ревизионная </w:t>
      </w:r>
      <w:proofErr w:type="gramStart"/>
      <w:r w:rsidRPr="00C936AA">
        <w:rPr>
          <w:rFonts w:ascii="Times New Roman" w:hAnsi="Times New Roman" w:cs="Times New Roman"/>
          <w:sz w:val="24"/>
          <w:szCs w:val="24"/>
        </w:rPr>
        <w:t>комиссия  делает</w:t>
      </w:r>
      <w:proofErr w:type="gramEnd"/>
      <w:r w:rsidRPr="00C936AA">
        <w:rPr>
          <w:rFonts w:ascii="Times New Roman" w:hAnsi="Times New Roman" w:cs="Times New Roman"/>
          <w:sz w:val="24"/>
          <w:szCs w:val="24"/>
        </w:rPr>
        <w:t xml:space="preserve"> вывод о:</w:t>
      </w:r>
    </w:p>
    <w:p w:rsidR="00D8613E" w:rsidRPr="00C936AA" w:rsidRDefault="00D8613E" w:rsidP="00D8613E">
      <w:pPr>
        <w:pStyle w:val="ConsPlusNormal"/>
        <w:widowControl/>
        <w:spacing w:line="240" w:lineRule="atLeast"/>
        <w:ind w:left="57" w:right="57" w:firstLine="510"/>
        <w:jc w:val="both"/>
        <w:rPr>
          <w:rFonts w:ascii="Times New Roman" w:hAnsi="Times New Roman" w:cs="Times New Roman"/>
          <w:sz w:val="24"/>
          <w:szCs w:val="24"/>
        </w:rPr>
      </w:pPr>
      <w:r w:rsidRPr="00C936AA">
        <w:rPr>
          <w:rFonts w:ascii="Times New Roman" w:hAnsi="Times New Roman" w:cs="Times New Roman"/>
          <w:sz w:val="24"/>
          <w:szCs w:val="24"/>
        </w:rPr>
        <w:t>- правомерности и правильности применения бюджетной классификации и правильности применения наименований доходных источников;</w:t>
      </w:r>
    </w:p>
    <w:p w:rsidR="00D8613E" w:rsidRPr="00C936AA" w:rsidRDefault="00D8613E" w:rsidP="00D8613E">
      <w:pPr>
        <w:pStyle w:val="ConsPlusNormal"/>
        <w:widowControl/>
        <w:spacing w:line="240" w:lineRule="atLeast"/>
        <w:ind w:left="57" w:right="57" w:firstLine="510"/>
        <w:jc w:val="both"/>
        <w:rPr>
          <w:rFonts w:ascii="Times New Roman" w:hAnsi="Times New Roman" w:cs="Times New Roman"/>
          <w:sz w:val="24"/>
          <w:szCs w:val="24"/>
        </w:rPr>
      </w:pPr>
      <w:r w:rsidRPr="00C936AA">
        <w:rPr>
          <w:rFonts w:ascii="Times New Roman" w:hAnsi="Times New Roman" w:cs="Times New Roman"/>
          <w:sz w:val="24"/>
          <w:szCs w:val="24"/>
        </w:rPr>
        <w:t xml:space="preserve">- обоснованности включения в состав доходной части бюджета всех доходных источников. </w:t>
      </w:r>
    </w:p>
    <w:p w:rsidR="00D8613E" w:rsidRPr="00C936AA" w:rsidRDefault="00D8613E" w:rsidP="00D8613E">
      <w:pPr>
        <w:tabs>
          <w:tab w:val="left" w:pos="0"/>
        </w:tabs>
        <w:spacing w:line="240" w:lineRule="atLeast"/>
        <w:ind w:left="57" w:right="57" w:firstLine="510"/>
        <w:jc w:val="both"/>
        <w:rPr>
          <w:b/>
          <w:bCs/>
          <w:i/>
          <w:sz w:val="24"/>
          <w:szCs w:val="24"/>
        </w:rPr>
      </w:pPr>
      <w:r w:rsidRPr="00C936AA">
        <w:rPr>
          <w:sz w:val="24"/>
          <w:szCs w:val="24"/>
        </w:rPr>
        <w:t xml:space="preserve">В проекте бюджета </w:t>
      </w:r>
      <w:proofErr w:type="gramStart"/>
      <w:r w:rsidRPr="00C936AA">
        <w:rPr>
          <w:sz w:val="24"/>
          <w:szCs w:val="24"/>
        </w:rPr>
        <w:t>отражены  все</w:t>
      </w:r>
      <w:proofErr w:type="gramEnd"/>
      <w:r w:rsidRPr="00C936AA">
        <w:rPr>
          <w:sz w:val="24"/>
          <w:szCs w:val="24"/>
        </w:rPr>
        <w:t xml:space="preserve"> доходы, которые в соответствии с бюджетным законодательством РФ должны поступать в  бюджет </w:t>
      </w:r>
      <w:proofErr w:type="spellStart"/>
      <w:r w:rsidR="002759A0" w:rsidRPr="00C936AA">
        <w:rPr>
          <w:sz w:val="24"/>
          <w:szCs w:val="24"/>
        </w:rPr>
        <w:t>Воробьевского</w:t>
      </w:r>
      <w:proofErr w:type="spellEnd"/>
      <w:r w:rsidR="002759A0" w:rsidRPr="00C936AA">
        <w:rPr>
          <w:sz w:val="24"/>
          <w:szCs w:val="24"/>
        </w:rPr>
        <w:t xml:space="preserve"> СМО </w:t>
      </w:r>
      <w:r w:rsidRPr="00C936AA">
        <w:rPr>
          <w:sz w:val="24"/>
          <w:szCs w:val="24"/>
        </w:rPr>
        <w:t xml:space="preserve"> РК.  </w:t>
      </w:r>
    </w:p>
    <w:p w:rsidR="002759A0" w:rsidRPr="00C936AA" w:rsidRDefault="002759A0" w:rsidP="002759A0">
      <w:pPr>
        <w:ind w:firstLine="540"/>
        <w:jc w:val="both"/>
        <w:rPr>
          <w:sz w:val="24"/>
          <w:szCs w:val="24"/>
        </w:rPr>
      </w:pPr>
      <w:r w:rsidRPr="00C936AA">
        <w:rPr>
          <w:sz w:val="24"/>
          <w:szCs w:val="24"/>
        </w:rPr>
        <w:t xml:space="preserve">Основные параметры бюджета </w:t>
      </w:r>
      <w:proofErr w:type="spellStart"/>
      <w:r w:rsidRPr="00C936AA">
        <w:rPr>
          <w:sz w:val="24"/>
          <w:szCs w:val="24"/>
        </w:rPr>
        <w:t>Воробьевского</w:t>
      </w:r>
      <w:proofErr w:type="spellEnd"/>
      <w:r w:rsidRPr="00C936AA">
        <w:rPr>
          <w:sz w:val="24"/>
          <w:szCs w:val="24"/>
        </w:rPr>
        <w:t xml:space="preserve"> СМО РК на 2021 год:</w:t>
      </w:r>
    </w:p>
    <w:p w:rsidR="002759A0" w:rsidRPr="00C936AA" w:rsidRDefault="002759A0" w:rsidP="002759A0">
      <w:pPr>
        <w:ind w:firstLine="567"/>
        <w:jc w:val="both"/>
        <w:rPr>
          <w:sz w:val="24"/>
          <w:szCs w:val="24"/>
        </w:rPr>
      </w:pPr>
      <w:r w:rsidRPr="00C936AA">
        <w:rPr>
          <w:sz w:val="24"/>
          <w:szCs w:val="24"/>
        </w:rPr>
        <w:t xml:space="preserve">1) прогнозируемый общий объем </w:t>
      </w:r>
      <w:proofErr w:type="gramStart"/>
      <w:r w:rsidRPr="00C936AA">
        <w:rPr>
          <w:sz w:val="24"/>
          <w:szCs w:val="24"/>
        </w:rPr>
        <w:t>доходов  бюджета</w:t>
      </w:r>
      <w:proofErr w:type="gramEnd"/>
      <w:r w:rsidRPr="00C936AA">
        <w:rPr>
          <w:sz w:val="24"/>
          <w:szCs w:val="24"/>
        </w:rPr>
        <w:t xml:space="preserve"> поселения в сумме 2163,9 тыс. рублей;   </w:t>
      </w:r>
    </w:p>
    <w:p w:rsidR="002759A0" w:rsidRPr="00C936AA" w:rsidRDefault="002759A0" w:rsidP="002759A0">
      <w:pPr>
        <w:ind w:firstLine="567"/>
        <w:jc w:val="both"/>
        <w:rPr>
          <w:sz w:val="24"/>
          <w:szCs w:val="24"/>
        </w:rPr>
      </w:pPr>
      <w:r w:rsidRPr="00C936AA">
        <w:rPr>
          <w:sz w:val="24"/>
          <w:szCs w:val="24"/>
        </w:rPr>
        <w:t xml:space="preserve">2) общий объем расходов бюджета поселения в сумме 2163,9 тыс. рублей;   </w:t>
      </w:r>
    </w:p>
    <w:p w:rsidR="002759A0" w:rsidRPr="00C936AA" w:rsidRDefault="002759A0" w:rsidP="002759A0">
      <w:pPr>
        <w:ind w:firstLine="567"/>
        <w:jc w:val="both"/>
        <w:rPr>
          <w:sz w:val="24"/>
          <w:szCs w:val="24"/>
        </w:rPr>
      </w:pPr>
      <w:r w:rsidRPr="00C936AA">
        <w:rPr>
          <w:sz w:val="24"/>
          <w:szCs w:val="24"/>
        </w:rPr>
        <w:t>3) дефицит бюджета поселения в сумме 0,0 тыс. рублей.</w:t>
      </w:r>
    </w:p>
    <w:p w:rsidR="002759A0" w:rsidRPr="00C936AA" w:rsidRDefault="002759A0" w:rsidP="002759A0">
      <w:pPr>
        <w:pStyle w:val="ab"/>
        <w:rPr>
          <w:b/>
          <w:sz w:val="24"/>
          <w:szCs w:val="24"/>
        </w:rPr>
      </w:pPr>
    </w:p>
    <w:p w:rsidR="002759A0" w:rsidRPr="00C936AA" w:rsidRDefault="002759A0" w:rsidP="002759A0">
      <w:pPr>
        <w:ind w:firstLine="540"/>
        <w:jc w:val="both"/>
        <w:rPr>
          <w:sz w:val="24"/>
          <w:szCs w:val="24"/>
        </w:rPr>
      </w:pPr>
      <w:r w:rsidRPr="00C936AA">
        <w:rPr>
          <w:sz w:val="24"/>
          <w:szCs w:val="24"/>
        </w:rPr>
        <w:t xml:space="preserve">Основные параметры бюджета </w:t>
      </w:r>
      <w:proofErr w:type="spellStart"/>
      <w:r w:rsidRPr="00C936AA">
        <w:rPr>
          <w:sz w:val="24"/>
          <w:szCs w:val="24"/>
        </w:rPr>
        <w:t>Воробьевского</w:t>
      </w:r>
      <w:proofErr w:type="spellEnd"/>
      <w:r w:rsidRPr="00C936AA">
        <w:rPr>
          <w:sz w:val="24"/>
          <w:szCs w:val="24"/>
        </w:rPr>
        <w:t xml:space="preserve"> СМО РК на 2022 и 2023гг:</w:t>
      </w:r>
    </w:p>
    <w:p w:rsidR="002759A0" w:rsidRPr="00C936AA" w:rsidRDefault="002759A0" w:rsidP="002759A0">
      <w:pPr>
        <w:ind w:firstLine="567"/>
        <w:jc w:val="both"/>
        <w:rPr>
          <w:sz w:val="24"/>
          <w:szCs w:val="24"/>
        </w:rPr>
      </w:pPr>
      <w:r w:rsidRPr="00C936AA">
        <w:rPr>
          <w:sz w:val="24"/>
          <w:szCs w:val="24"/>
        </w:rPr>
        <w:t xml:space="preserve">1) прогнозируемый общий объем </w:t>
      </w:r>
      <w:proofErr w:type="gramStart"/>
      <w:r w:rsidRPr="00C936AA">
        <w:rPr>
          <w:sz w:val="24"/>
          <w:szCs w:val="24"/>
        </w:rPr>
        <w:t>доходов  бюджета</w:t>
      </w:r>
      <w:proofErr w:type="gramEnd"/>
      <w:r w:rsidRPr="00C936AA">
        <w:rPr>
          <w:sz w:val="24"/>
          <w:szCs w:val="24"/>
        </w:rPr>
        <w:t xml:space="preserve"> поселения на 2022год в сумме 2168,3 тыс. рублей, на 2023год в сумме 2176,6 тыс. рублей;   </w:t>
      </w:r>
    </w:p>
    <w:p w:rsidR="002759A0" w:rsidRPr="00C936AA" w:rsidRDefault="002759A0" w:rsidP="002759A0">
      <w:pPr>
        <w:ind w:firstLine="567"/>
        <w:jc w:val="both"/>
        <w:rPr>
          <w:sz w:val="24"/>
          <w:szCs w:val="24"/>
        </w:rPr>
      </w:pPr>
      <w:r w:rsidRPr="00C936AA">
        <w:rPr>
          <w:sz w:val="24"/>
          <w:szCs w:val="24"/>
        </w:rPr>
        <w:t xml:space="preserve">2) общий объем расходов бюджета поселения на 2022год в сумме 2168,3 тыс. рублей, на 2023год в сумме 2176,6 тыс. рублей.   </w:t>
      </w:r>
    </w:p>
    <w:p w:rsidR="002759A0" w:rsidRPr="00C936AA" w:rsidRDefault="002759A0" w:rsidP="002759A0">
      <w:pPr>
        <w:pStyle w:val="ab"/>
        <w:rPr>
          <w:sz w:val="24"/>
          <w:szCs w:val="24"/>
        </w:rPr>
      </w:pPr>
      <w:r w:rsidRPr="00C936AA">
        <w:rPr>
          <w:sz w:val="24"/>
          <w:szCs w:val="24"/>
        </w:rPr>
        <w:lastRenderedPageBreak/>
        <w:t>3) дефицит бюджета поселения на 2022год в сумме 0,0 тыс. рублей на 2023гг. в сумме 0,0 тыс. рублей</w:t>
      </w:r>
    </w:p>
    <w:p w:rsidR="002759A0" w:rsidRPr="00C936AA" w:rsidRDefault="002759A0" w:rsidP="002759A0">
      <w:pPr>
        <w:pStyle w:val="ab"/>
        <w:rPr>
          <w:b/>
          <w:sz w:val="24"/>
          <w:szCs w:val="24"/>
        </w:rPr>
      </w:pPr>
    </w:p>
    <w:p w:rsidR="002759A0" w:rsidRPr="00C936AA" w:rsidRDefault="002759A0" w:rsidP="002759A0">
      <w:pPr>
        <w:pStyle w:val="ab"/>
        <w:ind w:left="0" w:firstLine="539"/>
        <w:jc w:val="center"/>
        <w:rPr>
          <w:b/>
          <w:sz w:val="24"/>
          <w:szCs w:val="24"/>
        </w:rPr>
      </w:pPr>
      <w:r w:rsidRPr="00C936AA">
        <w:rPr>
          <w:b/>
          <w:sz w:val="24"/>
          <w:szCs w:val="24"/>
        </w:rPr>
        <w:t xml:space="preserve">Доходы муниципального бюджета </w:t>
      </w:r>
      <w:proofErr w:type="spellStart"/>
      <w:r w:rsidRPr="00C936AA">
        <w:rPr>
          <w:b/>
          <w:sz w:val="24"/>
          <w:szCs w:val="24"/>
        </w:rPr>
        <w:t>Воробьевского</w:t>
      </w:r>
      <w:proofErr w:type="spellEnd"/>
      <w:r w:rsidRPr="00C936AA">
        <w:rPr>
          <w:b/>
          <w:sz w:val="24"/>
          <w:szCs w:val="24"/>
        </w:rPr>
        <w:t xml:space="preserve"> СМО РК на 2021 годи плановый период 2022-2023 годов</w:t>
      </w:r>
    </w:p>
    <w:p w:rsidR="002759A0" w:rsidRPr="00C936AA" w:rsidRDefault="002759A0" w:rsidP="002759A0">
      <w:pPr>
        <w:ind w:firstLine="540"/>
        <w:jc w:val="both"/>
        <w:rPr>
          <w:sz w:val="24"/>
          <w:szCs w:val="24"/>
        </w:rPr>
      </w:pPr>
      <w:r w:rsidRPr="00C936AA">
        <w:rPr>
          <w:sz w:val="24"/>
          <w:szCs w:val="24"/>
        </w:rPr>
        <w:t xml:space="preserve">Бюджет </w:t>
      </w:r>
      <w:proofErr w:type="spellStart"/>
      <w:r w:rsidRPr="00C936AA">
        <w:rPr>
          <w:sz w:val="24"/>
          <w:szCs w:val="24"/>
        </w:rPr>
        <w:t>Воробьевского</w:t>
      </w:r>
      <w:proofErr w:type="spellEnd"/>
      <w:r w:rsidRPr="00C936AA">
        <w:rPr>
          <w:sz w:val="24"/>
          <w:szCs w:val="24"/>
        </w:rPr>
        <w:t xml:space="preserve"> СМО РК на 2021 год по доходам предусмотрен в сумме 2163,9 тыс. рублей, в том числе:</w:t>
      </w:r>
    </w:p>
    <w:p w:rsidR="002759A0" w:rsidRPr="00C936AA" w:rsidRDefault="002759A0" w:rsidP="002759A0">
      <w:pPr>
        <w:ind w:firstLine="540"/>
        <w:jc w:val="both"/>
        <w:rPr>
          <w:sz w:val="24"/>
          <w:szCs w:val="24"/>
        </w:rPr>
      </w:pPr>
      <w:r w:rsidRPr="00C936AA">
        <w:rPr>
          <w:sz w:val="24"/>
          <w:szCs w:val="24"/>
        </w:rPr>
        <w:t>- налоговые и неналоговые доходы в сумме 1888,7 тыс. рублей;</w:t>
      </w:r>
    </w:p>
    <w:p w:rsidR="002759A0" w:rsidRPr="00C936AA" w:rsidRDefault="002759A0" w:rsidP="002759A0">
      <w:pPr>
        <w:ind w:firstLine="540"/>
        <w:jc w:val="both"/>
        <w:rPr>
          <w:sz w:val="24"/>
          <w:szCs w:val="24"/>
        </w:rPr>
      </w:pPr>
      <w:r w:rsidRPr="00C936AA">
        <w:rPr>
          <w:sz w:val="24"/>
          <w:szCs w:val="24"/>
        </w:rPr>
        <w:t>- безвозмездные поступления в сумме 275,2 тыс. рублей.</w:t>
      </w:r>
    </w:p>
    <w:p w:rsidR="002759A0" w:rsidRPr="00C936AA" w:rsidRDefault="002759A0" w:rsidP="002759A0">
      <w:pPr>
        <w:ind w:firstLine="540"/>
        <w:jc w:val="both"/>
        <w:rPr>
          <w:sz w:val="24"/>
          <w:szCs w:val="24"/>
        </w:rPr>
      </w:pPr>
    </w:p>
    <w:p w:rsidR="002759A0" w:rsidRPr="00C936AA" w:rsidRDefault="002759A0" w:rsidP="002759A0">
      <w:pPr>
        <w:ind w:firstLine="540"/>
        <w:jc w:val="both"/>
        <w:rPr>
          <w:sz w:val="24"/>
          <w:szCs w:val="24"/>
        </w:rPr>
      </w:pPr>
      <w:r w:rsidRPr="00C936AA">
        <w:rPr>
          <w:sz w:val="24"/>
          <w:szCs w:val="24"/>
        </w:rPr>
        <w:t xml:space="preserve">Бюджет </w:t>
      </w:r>
      <w:proofErr w:type="spellStart"/>
      <w:r w:rsidRPr="00C936AA">
        <w:rPr>
          <w:sz w:val="24"/>
          <w:szCs w:val="24"/>
        </w:rPr>
        <w:t>Воробьевского</w:t>
      </w:r>
      <w:proofErr w:type="spellEnd"/>
      <w:r w:rsidRPr="00C936AA">
        <w:rPr>
          <w:sz w:val="24"/>
          <w:szCs w:val="24"/>
        </w:rPr>
        <w:t xml:space="preserve"> СМО РК на 2022 год по доходам предусмотрен в сумме 2168,3 тыс. рублей, в том числе:</w:t>
      </w:r>
    </w:p>
    <w:p w:rsidR="002759A0" w:rsidRPr="00C936AA" w:rsidRDefault="002759A0" w:rsidP="002759A0">
      <w:pPr>
        <w:ind w:firstLine="540"/>
        <w:jc w:val="both"/>
        <w:rPr>
          <w:sz w:val="24"/>
          <w:szCs w:val="24"/>
        </w:rPr>
      </w:pPr>
      <w:r w:rsidRPr="00C936AA">
        <w:rPr>
          <w:sz w:val="24"/>
          <w:szCs w:val="24"/>
        </w:rPr>
        <w:t>- налоговые и неналоговые доходы в сумме 1892,1 тыс. рублей;</w:t>
      </w:r>
    </w:p>
    <w:p w:rsidR="002759A0" w:rsidRPr="00C936AA" w:rsidRDefault="002759A0" w:rsidP="002759A0">
      <w:pPr>
        <w:ind w:firstLine="540"/>
        <w:jc w:val="both"/>
        <w:rPr>
          <w:sz w:val="24"/>
          <w:szCs w:val="24"/>
        </w:rPr>
      </w:pPr>
      <w:r w:rsidRPr="00C936AA">
        <w:rPr>
          <w:sz w:val="24"/>
          <w:szCs w:val="24"/>
        </w:rPr>
        <w:t>- безвозмездные поступления в сумме 276,2 тыс. рублей.</w:t>
      </w:r>
    </w:p>
    <w:p w:rsidR="002759A0" w:rsidRPr="00C936AA" w:rsidRDefault="002759A0" w:rsidP="002759A0">
      <w:pPr>
        <w:ind w:firstLine="540"/>
        <w:jc w:val="both"/>
        <w:rPr>
          <w:sz w:val="24"/>
          <w:szCs w:val="24"/>
        </w:rPr>
      </w:pPr>
    </w:p>
    <w:p w:rsidR="002759A0" w:rsidRPr="00C936AA" w:rsidRDefault="002759A0" w:rsidP="002759A0">
      <w:pPr>
        <w:ind w:firstLine="540"/>
        <w:jc w:val="both"/>
        <w:rPr>
          <w:sz w:val="24"/>
          <w:szCs w:val="24"/>
        </w:rPr>
      </w:pPr>
      <w:r w:rsidRPr="00C936AA">
        <w:rPr>
          <w:sz w:val="24"/>
          <w:szCs w:val="24"/>
        </w:rPr>
        <w:t xml:space="preserve">Бюджет </w:t>
      </w:r>
      <w:proofErr w:type="spellStart"/>
      <w:r w:rsidRPr="00C936AA">
        <w:rPr>
          <w:sz w:val="24"/>
          <w:szCs w:val="24"/>
        </w:rPr>
        <w:t>Воробьевского</w:t>
      </w:r>
      <w:proofErr w:type="spellEnd"/>
      <w:r w:rsidRPr="00C936AA">
        <w:rPr>
          <w:sz w:val="24"/>
          <w:szCs w:val="24"/>
        </w:rPr>
        <w:t xml:space="preserve"> СМО РК на 2023 год по доходам предусмотрен в сумме 2176,6тыс. рублей, в том числе:</w:t>
      </w:r>
    </w:p>
    <w:p w:rsidR="002759A0" w:rsidRPr="00C936AA" w:rsidRDefault="002759A0" w:rsidP="002759A0">
      <w:pPr>
        <w:ind w:firstLine="540"/>
        <w:jc w:val="both"/>
        <w:rPr>
          <w:sz w:val="24"/>
          <w:szCs w:val="24"/>
        </w:rPr>
      </w:pPr>
      <w:r w:rsidRPr="00C936AA">
        <w:rPr>
          <w:sz w:val="24"/>
          <w:szCs w:val="24"/>
        </w:rPr>
        <w:t>- налоговые и неналоговые доходы в сумме 1895,6 тыс. рублей;</w:t>
      </w:r>
    </w:p>
    <w:p w:rsidR="002759A0" w:rsidRPr="00C936AA" w:rsidRDefault="002759A0" w:rsidP="002759A0">
      <w:pPr>
        <w:pStyle w:val="ab"/>
        <w:ind w:left="0" w:firstLine="539"/>
        <w:rPr>
          <w:sz w:val="24"/>
          <w:szCs w:val="24"/>
        </w:rPr>
      </w:pPr>
      <w:r w:rsidRPr="00C936AA">
        <w:rPr>
          <w:sz w:val="24"/>
          <w:szCs w:val="24"/>
        </w:rPr>
        <w:t>- безвозмездные поступления в сумме 281,0 тыс. рублей;</w:t>
      </w:r>
    </w:p>
    <w:p w:rsidR="002759A0" w:rsidRPr="00C936AA" w:rsidRDefault="002759A0" w:rsidP="002759A0">
      <w:pPr>
        <w:ind w:firstLine="709"/>
        <w:jc w:val="both"/>
        <w:rPr>
          <w:sz w:val="24"/>
          <w:szCs w:val="24"/>
        </w:rPr>
      </w:pPr>
      <w:r w:rsidRPr="00C936AA">
        <w:rPr>
          <w:sz w:val="24"/>
          <w:szCs w:val="24"/>
        </w:rPr>
        <w:t xml:space="preserve">Налоговые доходы на 2021 год прогнозируются в </w:t>
      </w:r>
      <w:proofErr w:type="gramStart"/>
      <w:r w:rsidRPr="00C936AA">
        <w:rPr>
          <w:sz w:val="24"/>
          <w:szCs w:val="24"/>
        </w:rPr>
        <w:t>сумме  –</w:t>
      </w:r>
      <w:proofErr w:type="gramEnd"/>
      <w:r w:rsidRPr="00C936AA">
        <w:rPr>
          <w:sz w:val="24"/>
          <w:szCs w:val="24"/>
        </w:rPr>
        <w:t xml:space="preserve"> 1888,7 т. рублей или  100% от общей суммы налоговых и неналоговых доходов, неналоговые доходы – 0,00 т. рублей, </w:t>
      </w:r>
    </w:p>
    <w:p w:rsidR="002759A0" w:rsidRPr="00C936AA" w:rsidRDefault="002759A0" w:rsidP="002759A0">
      <w:pPr>
        <w:ind w:firstLine="709"/>
        <w:jc w:val="both"/>
        <w:rPr>
          <w:sz w:val="24"/>
          <w:szCs w:val="24"/>
        </w:rPr>
      </w:pPr>
      <w:r w:rsidRPr="00C936AA">
        <w:rPr>
          <w:sz w:val="24"/>
          <w:szCs w:val="24"/>
        </w:rPr>
        <w:t xml:space="preserve">На плановый период 2022 год налоговые доходы –1892,1 т. рублей </w:t>
      </w:r>
      <w:proofErr w:type="gramStart"/>
      <w:r w:rsidRPr="00C936AA">
        <w:rPr>
          <w:sz w:val="24"/>
          <w:szCs w:val="24"/>
        </w:rPr>
        <w:t>или  100</w:t>
      </w:r>
      <w:proofErr w:type="gramEnd"/>
      <w:r w:rsidRPr="00C936AA">
        <w:rPr>
          <w:sz w:val="24"/>
          <w:szCs w:val="24"/>
        </w:rPr>
        <w:t xml:space="preserve">%, от общей суммы налоговых и неналоговых доходов, неналоговые доходы – 0,00 т. рублей </w:t>
      </w:r>
    </w:p>
    <w:p w:rsidR="002759A0" w:rsidRPr="00C936AA" w:rsidRDefault="002759A0" w:rsidP="002759A0">
      <w:pPr>
        <w:ind w:firstLine="709"/>
        <w:jc w:val="both"/>
        <w:rPr>
          <w:sz w:val="24"/>
          <w:szCs w:val="24"/>
        </w:rPr>
      </w:pPr>
      <w:r w:rsidRPr="00C936AA">
        <w:rPr>
          <w:sz w:val="24"/>
          <w:szCs w:val="24"/>
        </w:rPr>
        <w:t xml:space="preserve">На 2023 </w:t>
      </w:r>
      <w:proofErr w:type="gramStart"/>
      <w:r w:rsidRPr="00C936AA">
        <w:rPr>
          <w:sz w:val="24"/>
          <w:szCs w:val="24"/>
        </w:rPr>
        <w:t>год  налоговые</w:t>
      </w:r>
      <w:proofErr w:type="gramEnd"/>
      <w:r w:rsidRPr="00C936AA">
        <w:rPr>
          <w:sz w:val="24"/>
          <w:szCs w:val="24"/>
        </w:rPr>
        <w:t xml:space="preserve"> доходы  - 1895,6 т. рублей или 100% от общей суммы налоговых и неналоговых доходов неналоговые доходы – 0,00 т. Рублей. </w:t>
      </w:r>
    </w:p>
    <w:p w:rsidR="002759A0" w:rsidRPr="00C936AA" w:rsidRDefault="002759A0" w:rsidP="002759A0">
      <w:pPr>
        <w:pStyle w:val="ab"/>
        <w:ind w:left="0" w:firstLine="539"/>
        <w:jc w:val="center"/>
        <w:rPr>
          <w:b/>
          <w:sz w:val="24"/>
          <w:szCs w:val="24"/>
        </w:rPr>
      </w:pPr>
    </w:p>
    <w:p w:rsidR="002759A0" w:rsidRPr="00C936AA" w:rsidRDefault="002759A0" w:rsidP="002759A0">
      <w:pPr>
        <w:pStyle w:val="ab"/>
        <w:ind w:left="0" w:firstLine="539"/>
        <w:rPr>
          <w:b/>
          <w:sz w:val="24"/>
          <w:szCs w:val="24"/>
        </w:rPr>
      </w:pPr>
      <w:r w:rsidRPr="00C936AA">
        <w:rPr>
          <w:b/>
          <w:sz w:val="24"/>
          <w:szCs w:val="24"/>
        </w:rPr>
        <w:t xml:space="preserve">                             Налоговые и неналоговые доходы</w:t>
      </w:r>
    </w:p>
    <w:p w:rsidR="002759A0" w:rsidRPr="00C936AA" w:rsidRDefault="002759A0" w:rsidP="002759A0">
      <w:pPr>
        <w:pStyle w:val="ab"/>
        <w:ind w:left="0" w:firstLine="539"/>
        <w:rPr>
          <w:sz w:val="24"/>
          <w:szCs w:val="24"/>
        </w:rPr>
      </w:pPr>
      <w:r w:rsidRPr="00C936AA">
        <w:rPr>
          <w:sz w:val="24"/>
          <w:szCs w:val="24"/>
        </w:rPr>
        <w:t xml:space="preserve">Бюджет </w:t>
      </w:r>
      <w:proofErr w:type="spellStart"/>
      <w:r w:rsidRPr="00C936AA">
        <w:rPr>
          <w:sz w:val="24"/>
          <w:szCs w:val="24"/>
        </w:rPr>
        <w:t>Воробьевского</w:t>
      </w:r>
      <w:proofErr w:type="spellEnd"/>
      <w:r w:rsidRPr="00C936AA">
        <w:rPr>
          <w:sz w:val="24"/>
          <w:szCs w:val="24"/>
        </w:rPr>
        <w:t xml:space="preserve"> </w:t>
      </w:r>
      <w:proofErr w:type="gramStart"/>
      <w:r w:rsidRPr="00C936AA">
        <w:rPr>
          <w:sz w:val="24"/>
          <w:szCs w:val="24"/>
        </w:rPr>
        <w:t>СМО  РК</w:t>
      </w:r>
      <w:proofErr w:type="gramEnd"/>
      <w:r w:rsidRPr="00C936AA">
        <w:rPr>
          <w:sz w:val="24"/>
          <w:szCs w:val="24"/>
        </w:rPr>
        <w:t xml:space="preserve"> на 2021 год и плановый период 2022-2023годов формировался в соответствии с требованиями, установленными Бюджетным Кодексом РФ, основными направлениями бюджетной и налоговой политики, федеральным и налоговым законодательством, Положением о бюджетном процессе в </w:t>
      </w:r>
      <w:proofErr w:type="spellStart"/>
      <w:r w:rsidRPr="00C936AA">
        <w:rPr>
          <w:sz w:val="24"/>
          <w:szCs w:val="24"/>
        </w:rPr>
        <w:t>Воробьевском</w:t>
      </w:r>
      <w:proofErr w:type="spellEnd"/>
      <w:r w:rsidRPr="00C936AA">
        <w:rPr>
          <w:sz w:val="24"/>
          <w:szCs w:val="24"/>
        </w:rPr>
        <w:t xml:space="preserve"> сельском муниципальном образовании  Республики Калмыкия. Наиболее доходной частью бюджета являются налоговые поступления. Позиция сельского муниципального образования ориентирована на мобилизацию доходных источников на основе увеличения налогового потенциала путём укрепления платёжной и налоговой дисциплины, повышения эффективности использования муниципального имущества, повышения администрирования доходов бюджета и направлена на использование финансово-экономической базы и создание условий для их дальнейшего развития.</w:t>
      </w:r>
    </w:p>
    <w:p w:rsidR="002759A0" w:rsidRPr="00C936AA" w:rsidRDefault="002759A0" w:rsidP="002759A0">
      <w:pPr>
        <w:ind w:firstLine="540"/>
        <w:jc w:val="both"/>
        <w:rPr>
          <w:sz w:val="24"/>
          <w:szCs w:val="24"/>
        </w:rPr>
      </w:pPr>
      <w:r w:rsidRPr="00C936AA">
        <w:rPr>
          <w:sz w:val="24"/>
          <w:szCs w:val="24"/>
        </w:rPr>
        <w:t xml:space="preserve">В этих целях ведётся работа по укреплению платежной дисциплины, повышению собираемости </w:t>
      </w:r>
      <w:proofErr w:type="gramStart"/>
      <w:r w:rsidRPr="00C936AA">
        <w:rPr>
          <w:sz w:val="24"/>
          <w:szCs w:val="24"/>
        </w:rPr>
        <w:t>налогов,  совершенствованию</w:t>
      </w:r>
      <w:proofErr w:type="gramEnd"/>
      <w:r w:rsidRPr="00C936AA">
        <w:rPr>
          <w:sz w:val="24"/>
          <w:szCs w:val="24"/>
        </w:rPr>
        <w:t xml:space="preserve"> методов контроля за легализацией "теневой" заработной платы. Все проводимые мероприятия в конечном итоге обеспечат достижение необходимого уровня бюджетных доходов, позволяющих исполнить расходные обязательства в полном объеме.</w:t>
      </w:r>
    </w:p>
    <w:p w:rsidR="002759A0" w:rsidRPr="00C936AA" w:rsidRDefault="002759A0" w:rsidP="002759A0">
      <w:pPr>
        <w:pStyle w:val="ab"/>
        <w:ind w:left="0" w:firstLine="539"/>
        <w:rPr>
          <w:sz w:val="24"/>
          <w:szCs w:val="24"/>
        </w:rPr>
      </w:pPr>
      <w:r w:rsidRPr="00C936AA">
        <w:rPr>
          <w:sz w:val="24"/>
          <w:szCs w:val="24"/>
        </w:rPr>
        <w:t xml:space="preserve">При определении общих параметров объема доходной </w:t>
      </w:r>
      <w:proofErr w:type="gramStart"/>
      <w:r w:rsidRPr="00C936AA">
        <w:rPr>
          <w:sz w:val="24"/>
          <w:szCs w:val="24"/>
        </w:rPr>
        <w:t>части  бюджета</w:t>
      </w:r>
      <w:proofErr w:type="gramEnd"/>
      <w:r w:rsidRPr="00C936AA">
        <w:rPr>
          <w:sz w:val="24"/>
          <w:szCs w:val="24"/>
        </w:rPr>
        <w:t xml:space="preserve"> поселения  </w:t>
      </w:r>
      <w:proofErr w:type="spellStart"/>
      <w:r w:rsidRPr="00C936AA">
        <w:rPr>
          <w:sz w:val="24"/>
          <w:szCs w:val="24"/>
        </w:rPr>
        <w:t>Воробьевского</w:t>
      </w:r>
      <w:proofErr w:type="spellEnd"/>
      <w:r w:rsidRPr="00C936AA">
        <w:rPr>
          <w:sz w:val="24"/>
          <w:szCs w:val="24"/>
        </w:rPr>
        <w:t xml:space="preserve"> СМО РК на 2021 год и плановый период 2022-2023 годов учитывались следующие особенности:</w:t>
      </w:r>
    </w:p>
    <w:p w:rsidR="002759A0" w:rsidRPr="00C936AA" w:rsidRDefault="002759A0" w:rsidP="002759A0">
      <w:pPr>
        <w:shd w:val="clear" w:color="auto" w:fill="FFFFFF"/>
        <w:spacing w:line="322" w:lineRule="exact"/>
        <w:ind w:left="24" w:right="19" w:firstLine="696"/>
        <w:jc w:val="both"/>
        <w:rPr>
          <w:sz w:val="24"/>
          <w:szCs w:val="24"/>
        </w:rPr>
      </w:pPr>
      <w:r w:rsidRPr="00C936AA">
        <w:rPr>
          <w:sz w:val="24"/>
          <w:szCs w:val="24"/>
        </w:rPr>
        <w:t xml:space="preserve">В числе первоочередных мер по увеличению налоговых </w:t>
      </w:r>
      <w:proofErr w:type="gramStart"/>
      <w:r w:rsidRPr="00C936AA">
        <w:rPr>
          <w:sz w:val="24"/>
          <w:szCs w:val="24"/>
        </w:rPr>
        <w:t>доходов  бюджета</w:t>
      </w:r>
      <w:proofErr w:type="gramEnd"/>
      <w:r w:rsidRPr="00C936AA">
        <w:rPr>
          <w:sz w:val="24"/>
          <w:szCs w:val="24"/>
        </w:rPr>
        <w:t xml:space="preserve"> поселения </w:t>
      </w:r>
      <w:proofErr w:type="spellStart"/>
      <w:r w:rsidRPr="00C936AA">
        <w:rPr>
          <w:sz w:val="24"/>
          <w:szCs w:val="24"/>
        </w:rPr>
        <w:t>Воробьевского</w:t>
      </w:r>
      <w:proofErr w:type="spellEnd"/>
      <w:r w:rsidRPr="00C936AA">
        <w:rPr>
          <w:sz w:val="24"/>
          <w:szCs w:val="24"/>
        </w:rPr>
        <w:t xml:space="preserve"> СМО </w:t>
      </w:r>
      <w:r w:rsidRPr="00C936AA">
        <w:rPr>
          <w:spacing w:val="-1"/>
          <w:sz w:val="24"/>
          <w:szCs w:val="24"/>
        </w:rPr>
        <w:t>РК будут являться:</w:t>
      </w:r>
    </w:p>
    <w:p w:rsidR="002759A0" w:rsidRPr="00C936AA" w:rsidRDefault="002759A0" w:rsidP="002759A0">
      <w:pPr>
        <w:numPr>
          <w:ilvl w:val="0"/>
          <w:numId w:val="5"/>
        </w:numPr>
        <w:shd w:val="clear" w:color="auto" w:fill="FFFFFF"/>
        <w:tabs>
          <w:tab w:val="left" w:pos="869"/>
        </w:tabs>
        <w:spacing w:line="322" w:lineRule="exact"/>
        <w:ind w:right="14" w:firstLine="710"/>
        <w:jc w:val="both"/>
        <w:rPr>
          <w:sz w:val="24"/>
          <w:szCs w:val="24"/>
        </w:rPr>
      </w:pPr>
      <w:r w:rsidRPr="00C936AA">
        <w:rPr>
          <w:sz w:val="24"/>
          <w:szCs w:val="24"/>
        </w:rPr>
        <w:lastRenderedPageBreak/>
        <w:t xml:space="preserve">осуществление взаимодействия </w:t>
      </w:r>
      <w:proofErr w:type="gramStart"/>
      <w:r w:rsidRPr="00C936AA">
        <w:rPr>
          <w:sz w:val="24"/>
          <w:szCs w:val="24"/>
        </w:rPr>
        <w:t xml:space="preserve">Администрации  </w:t>
      </w:r>
      <w:proofErr w:type="spellStart"/>
      <w:r w:rsidRPr="00C936AA">
        <w:rPr>
          <w:sz w:val="24"/>
          <w:szCs w:val="24"/>
        </w:rPr>
        <w:t>Воробьевского</w:t>
      </w:r>
      <w:proofErr w:type="spellEnd"/>
      <w:proofErr w:type="gramEnd"/>
      <w:r w:rsidRPr="00C936AA">
        <w:rPr>
          <w:sz w:val="24"/>
          <w:szCs w:val="24"/>
        </w:rPr>
        <w:t xml:space="preserve"> СМО РК федеральных и территориальных  органов государственной власти в Республике Калмыкия;</w:t>
      </w:r>
    </w:p>
    <w:p w:rsidR="002759A0" w:rsidRPr="00C936AA" w:rsidRDefault="002759A0" w:rsidP="002759A0">
      <w:pPr>
        <w:shd w:val="clear" w:color="auto" w:fill="FFFFFF"/>
        <w:tabs>
          <w:tab w:val="left" w:pos="893"/>
        </w:tabs>
        <w:spacing w:before="5" w:line="317" w:lineRule="exact"/>
        <w:ind w:right="10" w:firstLine="540"/>
        <w:jc w:val="both"/>
        <w:rPr>
          <w:sz w:val="24"/>
          <w:szCs w:val="24"/>
        </w:rPr>
      </w:pPr>
      <w:r w:rsidRPr="00C936AA">
        <w:rPr>
          <w:sz w:val="24"/>
          <w:szCs w:val="24"/>
        </w:rPr>
        <w:t>-</w:t>
      </w:r>
      <w:r w:rsidRPr="00C936AA">
        <w:rPr>
          <w:spacing w:val="-1"/>
          <w:sz w:val="24"/>
          <w:szCs w:val="24"/>
        </w:rPr>
        <w:t>повышение эффективности управления, распоряжения и использования муниципальной собственности;</w:t>
      </w:r>
    </w:p>
    <w:p w:rsidR="002759A0" w:rsidRPr="00C936AA" w:rsidRDefault="002759A0" w:rsidP="002759A0">
      <w:pPr>
        <w:shd w:val="clear" w:color="auto" w:fill="FFFFFF"/>
        <w:tabs>
          <w:tab w:val="left" w:pos="893"/>
        </w:tabs>
        <w:spacing w:before="5" w:line="317" w:lineRule="exact"/>
        <w:ind w:right="10" w:firstLine="540"/>
        <w:jc w:val="both"/>
        <w:rPr>
          <w:sz w:val="24"/>
          <w:szCs w:val="24"/>
        </w:rPr>
      </w:pPr>
      <w:r w:rsidRPr="00C936AA">
        <w:rPr>
          <w:sz w:val="24"/>
          <w:szCs w:val="24"/>
        </w:rPr>
        <w:t>-</w:t>
      </w:r>
      <w:r w:rsidRPr="00C936AA">
        <w:rPr>
          <w:spacing w:val="-2"/>
          <w:sz w:val="24"/>
          <w:szCs w:val="24"/>
        </w:rPr>
        <w:t xml:space="preserve">включение неэффективно используемого имущества в план (программу) </w:t>
      </w:r>
      <w:r w:rsidRPr="00C936AA">
        <w:rPr>
          <w:sz w:val="24"/>
          <w:szCs w:val="24"/>
        </w:rPr>
        <w:t>приватизации;</w:t>
      </w:r>
    </w:p>
    <w:p w:rsidR="002759A0" w:rsidRPr="00C936AA" w:rsidRDefault="002759A0" w:rsidP="002759A0">
      <w:pPr>
        <w:shd w:val="clear" w:color="auto" w:fill="FFFFFF"/>
        <w:tabs>
          <w:tab w:val="left" w:pos="994"/>
        </w:tabs>
        <w:spacing w:line="317" w:lineRule="exact"/>
        <w:ind w:right="14"/>
        <w:jc w:val="both"/>
        <w:rPr>
          <w:spacing w:val="-1"/>
          <w:sz w:val="24"/>
          <w:szCs w:val="24"/>
        </w:rPr>
      </w:pPr>
      <w:r w:rsidRPr="00C936AA">
        <w:rPr>
          <w:sz w:val="24"/>
          <w:szCs w:val="24"/>
        </w:rPr>
        <w:t xml:space="preserve">        -повышение уровня собираемости налогов посредством реализации</w:t>
      </w:r>
      <w:r w:rsidRPr="00C936AA">
        <w:rPr>
          <w:sz w:val="24"/>
          <w:szCs w:val="24"/>
        </w:rPr>
        <w:br/>
        <w:t>мероприятий, направленных на сокращение задолженности по налогам и</w:t>
      </w:r>
      <w:r w:rsidRPr="00C936AA">
        <w:rPr>
          <w:sz w:val="24"/>
          <w:szCs w:val="24"/>
        </w:rPr>
        <w:br/>
      </w:r>
      <w:r w:rsidRPr="00C936AA">
        <w:rPr>
          <w:spacing w:val="-1"/>
          <w:sz w:val="24"/>
          <w:szCs w:val="24"/>
        </w:rPr>
        <w:t>сборам в бюджеты бюджетной системы Российской Федерации.</w:t>
      </w:r>
    </w:p>
    <w:p w:rsidR="002759A0" w:rsidRPr="00C936AA" w:rsidRDefault="002759A0" w:rsidP="002759A0">
      <w:pPr>
        <w:ind w:firstLine="709"/>
        <w:jc w:val="both"/>
        <w:rPr>
          <w:sz w:val="24"/>
          <w:szCs w:val="24"/>
        </w:rPr>
      </w:pPr>
    </w:p>
    <w:p w:rsidR="002759A0" w:rsidRPr="00C936AA" w:rsidRDefault="002759A0" w:rsidP="002759A0">
      <w:pPr>
        <w:jc w:val="center"/>
        <w:rPr>
          <w:b/>
          <w:sz w:val="24"/>
          <w:szCs w:val="24"/>
        </w:rPr>
      </w:pPr>
      <w:r w:rsidRPr="00C936AA">
        <w:rPr>
          <w:b/>
          <w:sz w:val="24"/>
          <w:szCs w:val="24"/>
        </w:rPr>
        <w:t>Налоговые доходы.</w:t>
      </w:r>
    </w:p>
    <w:p w:rsidR="002759A0" w:rsidRPr="00C936AA" w:rsidRDefault="002759A0" w:rsidP="002759A0">
      <w:pPr>
        <w:pStyle w:val="31"/>
        <w:widowControl/>
        <w:numPr>
          <w:ilvl w:val="0"/>
          <w:numId w:val="6"/>
        </w:numPr>
        <w:autoSpaceDE/>
        <w:autoSpaceDN/>
        <w:adjustRightInd/>
        <w:spacing w:after="0"/>
        <w:ind w:left="0" w:firstLine="0"/>
        <w:jc w:val="center"/>
        <w:rPr>
          <w:b/>
          <w:sz w:val="24"/>
          <w:szCs w:val="24"/>
        </w:rPr>
      </w:pPr>
      <w:r w:rsidRPr="00C936AA">
        <w:rPr>
          <w:b/>
          <w:sz w:val="24"/>
          <w:szCs w:val="24"/>
        </w:rPr>
        <w:t>Налог на доходы физических лиц</w:t>
      </w:r>
    </w:p>
    <w:p w:rsidR="002759A0" w:rsidRPr="00C936AA" w:rsidRDefault="002759A0" w:rsidP="002759A0">
      <w:pPr>
        <w:pStyle w:val="31"/>
        <w:ind w:firstLine="720"/>
        <w:rPr>
          <w:sz w:val="24"/>
          <w:szCs w:val="24"/>
        </w:rPr>
      </w:pPr>
    </w:p>
    <w:p w:rsidR="002759A0" w:rsidRPr="00C936AA" w:rsidRDefault="002759A0" w:rsidP="002759A0">
      <w:pPr>
        <w:pStyle w:val="31"/>
        <w:ind w:firstLine="720"/>
        <w:rPr>
          <w:bCs/>
          <w:sz w:val="24"/>
          <w:szCs w:val="24"/>
        </w:rPr>
      </w:pPr>
      <w:r w:rsidRPr="00C936AA">
        <w:rPr>
          <w:sz w:val="24"/>
          <w:szCs w:val="24"/>
        </w:rPr>
        <w:t xml:space="preserve">Одним из источников налоговых доходов является – </w:t>
      </w:r>
      <w:r w:rsidRPr="00C936AA">
        <w:rPr>
          <w:b/>
          <w:sz w:val="24"/>
          <w:szCs w:val="24"/>
        </w:rPr>
        <w:t>налог на доходы физических лиц</w:t>
      </w:r>
      <w:r w:rsidRPr="00C936AA">
        <w:rPr>
          <w:sz w:val="24"/>
          <w:szCs w:val="24"/>
        </w:rPr>
        <w:t xml:space="preserve">, </w:t>
      </w:r>
      <w:r w:rsidRPr="00C936AA">
        <w:rPr>
          <w:bCs/>
          <w:sz w:val="24"/>
          <w:szCs w:val="24"/>
        </w:rPr>
        <w:t>в соответствии с главой 23 Налогового кодекса Российской Федерации, налоговая ставка установлена в размере 13 %.</w:t>
      </w:r>
    </w:p>
    <w:p w:rsidR="002759A0" w:rsidRPr="00C936AA" w:rsidRDefault="002759A0" w:rsidP="002759A0">
      <w:pPr>
        <w:pStyle w:val="31"/>
        <w:ind w:firstLine="720"/>
        <w:rPr>
          <w:sz w:val="24"/>
          <w:szCs w:val="24"/>
        </w:rPr>
      </w:pPr>
      <w:r w:rsidRPr="00C936AA">
        <w:rPr>
          <w:sz w:val="24"/>
          <w:szCs w:val="24"/>
        </w:rPr>
        <w:t xml:space="preserve">Норматив отчислений в бюджет </w:t>
      </w:r>
      <w:proofErr w:type="spellStart"/>
      <w:r w:rsidRPr="00C936AA">
        <w:rPr>
          <w:sz w:val="24"/>
          <w:szCs w:val="24"/>
        </w:rPr>
        <w:t>Воробьевского</w:t>
      </w:r>
      <w:proofErr w:type="spellEnd"/>
      <w:r w:rsidRPr="00C936AA">
        <w:rPr>
          <w:sz w:val="24"/>
          <w:szCs w:val="24"/>
        </w:rPr>
        <w:t xml:space="preserve"> </w:t>
      </w:r>
      <w:proofErr w:type="gramStart"/>
      <w:r w:rsidRPr="00C936AA">
        <w:rPr>
          <w:sz w:val="24"/>
          <w:szCs w:val="24"/>
        </w:rPr>
        <w:t>СМО  РК</w:t>
      </w:r>
      <w:proofErr w:type="gramEnd"/>
      <w:r w:rsidRPr="00C936AA">
        <w:rPr>
          <w:sz w:val="24"/>
          <w:szCs w:val="24"/>
        </w:rPr>
        <w:t xml:space="preserve"> в 2021 году составил  в размере 5 % от общего объема налога на доходы физических лиц, </w:t>
      </w:r>
    </w:p>
    <w:p w:rsidR="002759A0" w:rsidRPr="00C936AA" w:rsidRDefault="002759A0" w:rsidP="002759A0">
      <w:pPr>
        <w:pStyle w:val="31"/>
        <w:ind w:firstLine="720"/>
        <w:rPr>
          <w:sz w:val="24"/>
          <w:szCs w:val="24"/>
        </w:rPr>
      </w:pPr>
      <w:r w:rsidRPr="00C936AA">
        <w:rPr>
          <w:sz w:val="24"/>
          <w:szCs w:val="24"/>
        </w:rPr>
        <w:t xml:space="preserve">Общий объем поступления налога на доходы физических лиц в бюджет </w:t>
      </w:r>
      <w:proofErr w:type="spellStart"/>
      <w:r w:rsidRPr="00C936AA">
        <w:rPr>
          <w:sz w:val="24"/>
          <w:szCs w:val="24"/>
        </w:rPr>
        <w:t>Воробьевского</w:t>
      </w:r>
      <w:proofErr w:type="spellEnd"/>
      <w:r w:rsidRPr="00C936AA">
        <w:rPr>
          <w:sz w:val="24"/>
          <w:szCs w:val="24"/>
        </w:rPr>
        <w:t xml:space="preserve"> РМО РК в 2021 году предусмотрен в сумме 98,0 т. рублей</w:t>
      </w:r>
      <w:bookmarkStart w:id="4" w:name="OLE_LINK22"/>
      <w:bookmarkStart w:id="5" w:name="OLE_LINK23"/>
      <w:bookmarkStart w:id="6" w:name="OLE_LINK24"/>
      <w:bookmarkStart w:id="7" w:name="OLE_LINK4"/>
      <w:bookmarkStart w:id="8" w:name="OLE_LINK5"/>
      <w:bookmarkStart w:id="9" w:name="OLE_LINK6"/>
      <w:bookmarkStart w:id="10" w:name="OLE_LINK10"/>
      <w:bookmarkStart w:id="11" w:name="OLE_LINK11"/>
      <w:bookmarkStart w:id="12" w:name="OLE_LINK12"/>
      <w:bookmarkStart w:id="13" w:name="OLE_LINK13"/>
      <w:r w:rsidRPr="00C936AA">
        <w:rPr>
          <w:sz w:val="24"/>
          <w:szCs w:val="24"/>
        </w:rPr>
        <w:t>.</w:t>
      </w:r>
    </w:p>
    <w:p w:rsidR="002759A0" w:rsidRPr="00C936AA" w:rsidRDefault="002759A0" w:rsidP="002759A0">
      <w:pPr>
        <w:pStyle w:val="31"/>
        <w:ind w:firstLine="720"/>
        <w:rPr>
          <w:sz w:val="24"/>
          <w:szCs w:val="24"/>
        </w:rPr>
      </w:pPr>
      <w:r w:rsidRPr="00C936AA">
        <w:rPr>
          <w:sz w:val="24"/>
          <w:szCs w:val="24"/>
        </w:rPr>
        <w:t xml:space="preserve">Увеличение плановых назначений </w:t>
      </w:r>
      <w:bookmarkEnd w:id="4"/>
      <w:bookmarkEnd w:id="5"/>
      <w:bookmarkEnd w:id="6"/>
      <w:r w:rsidRPr="00C936AA">
        <w:rPr>
          <w:sz w:val="24"/>
          <w:szCs w:val="24"/>
        </w:rPr>
        <w:t xml:space="preserve">в 2021году по сравнению с плановыми назначениями за 2020 г. обусловлено </w:t>
      </w:r>
      <w:bookmarkEnd w:id="7"/>
      <w:bookmarkEnd w:id="8"/>
      <w:bookmarkEnd w:id="9"/>
      <w:r w:rsidRPr="00C936AA">
        <w:rPr>
          <w:sz w:val="24"/>
          <w:szCs w:val="24"/>
        </w:rPr>
        <w:t>повышением заработной платы в бюджетной отрасли.</w:t>
      </w:r>
    </w:p>
    <w:bookmarkEnd w:id="10"/>
    <w:bookmarkEnd w:id="11"/>
    <w:bookmarkEnd w:id="12"/>
    <w:bookmarkEnd w:id="13"/>
    <w:p w:rsidR="002759A0" w:rsidRPr="00C936AA" w:rsidRDefault="002759A0" w:rsidP="002759A0">
      <w:pPr>
        <w:pStyle w:val="31"/>
        <w:ind w:firstLine="720"/>
        <w:rPr>
          <w:sz w:val="24"/>
          <w:szCs w:val="24"/>
        </w:rPr>
      </w:pPr>
      <w:r w:rsidRPr="00C936AA">
        <w:rPr>
          <w:sz w:val="24"/>
          <w:szCs w:val="24"/>
        </w:rPr>
        <w:t xml:space="preserve">Бюджет </w:t>
      </w:r>
      <w:proofErr w:type="spellStart"/>
      <w:r w:rsidRPr="00C936AA">
        <w:rPr>
          <w:sz w:val="24"/>
          <w:szCs w:val="24"/>
        </w:rPr>
        <w:t>Воробьевского</w:t>
      </w:r>
      <w:proofErr w:type="spellEnd"/>
      <w:r w:rsidRPr="00C936AA">
        <w:rPr>
          <w:sz w:val="24"/>
          <w:szCs w:val="24"/>
        </w:rPr>
        <w:t xml:space="preserve"> СМО РК на 2021 год и плановый период 2022 - 2023 годов по НДФЛ составлен с учетом увеличения минимальной заработной </w:t>
      </w:r>
      <w:proofErr w:type="gramStart"/>
      <w:r w:rsidRPr="00C936AA">
        <w:rPr>
          <w:sz w:val="24"/>
          <w:szCs w:val="24"/>
        </w:rPr>
        <w:t>платы  с</w:t>
      </w:r>
      <w:proofErr w:type="gramEnd"/>
      <w:r w:rsidRPr="00C936AA">
        <w:rPr>
          <w:sz w:val="24"/>
          <w:szCs w:val="24"/>
        </w:rPr>
        <w:t xml:space="preserve"> 1 января 2021 года, погашения недоимки и с учетом коэффициента собираемости.</w:t>
      </w:r>
    </w:p>
    <w:tbl>
      <w:tblPr>
        <w:tblW w:w="9483" w:type="dxa"/>
        <w:tblInd w:w="90" w:type="dxa"/>
        <w:tblLook w:val="04A0" w:firstRow="1" w:lastRow="0" w:firstColumn="1" w:lastColumn="0" w:noHBand="0" w:noVBand="1"/>
      </w:tblPr>
      <w:tblGrid>
        <w:gridCol w:w="5972"/>
        <w:gridCol w:w="1134"/>
        <w:gridCol w:w="1261"/>
        <w:gridCol w:w="1116"/>
      </w:tblGrid>
      <w:tr w:rsidR="002759A0" w:rsidRPr="00C936AA" w:rsidTr="007638AF">
        <w:trPr>
          <w:trHeight w:val="255"/>
        </w:trPr>
        <w:tc>
          <w:tcPr>
            <w:tcW w:w="5972" w:type="dxa"/>
            <w:tcBorders>
              <w:top w:val="nil"/>
              <w:left w:val="nil"/>
              <w:bottom w:val="nil"/>
              <w:right w:val="nil"/>
            </w:tcBorders>
            <w:shd w:val="clear" w:color="auto" w:fill="auto"/>
            <w:noWrap/>
            <w:vAlign w:val="bottom"/>
          </w:tcPr>
          <w:p w:rsidR="002759A0" w:rsidRPr="00C936AA" w:rsidRDefault="002759A0" w:rsidP="007638AF">
            <w:pPr>
              <w:rPr>
                <w:sz w:val="24"/>
                <w:szCs w:val="24"/>
                <w:highlight w:val="yellow"/>
              </w:rPr>
            </w:pPr>
          </w:p>
        </w:tc>
        <w:tc>
          <w:tcPr>
            <w:tcW w:w="1134" w:type="dxa"/>
            <w:tcBorders>
              <w:top w:val="nil"/>
              <w:left w:val="nil"/>
              <w:bottom w:val="nil"/>
              <w:right w:val="nil"/>
            </w:tcBorders>
            <w:shd w:val="clear" w:color="auto" w:fill="auto"/>
            <w:noWrap/>
            <w:vAlign w:val="bottom"/>
          </w:tcPr>
          <w:p w:rsidR="002759A0" w:rsidRPr="00C936AA" w:rsidRDefault="002759A0" w:rsidP="007638AF">
            <w:pPr>
              <w:jc w:val="right"/>
              <w:rPr>
                <w:sz w:val="24"/>
                <w:szCs w:val="24"/>
              </w:rPr>
            </w:pPr>
          </w:p>
        </w:tc>
        <w:tc>
          <w:tcPr>
            <w:tcW w:w="1261" w:type="dxa"/>
            <w:tcBorders>
              <w:top w:val="nil"/>
              <w:left w:val="nil"/>
              <w:bottom w:val="nil"/>
              <w:right w:val="nil"/>
            </w:tcBorders>
          </w:tcPr>
          <w:p w:rsidR="002759A0" w:rsidRPr="00C936AA" w:rsidRDefault="002759A0" w:rsidP="007638AF">
            <w:pPr>
              <w:rPr>
                <w:sz w:val="24"/>
                <w:szCs w:val="24"/>
              </w:rPr>
            </w:pPr>
          </w:p>
        </w:tc>
        <w:tc>
          <w:tcPr>
            <w:tcW w:w="1116" w:type="dxa"/>
            <w:tcBorders>
              <w:top w:val="nil"/>
              <w:left w:val="nil"/>
              <w:bottom w:val="nil"/>
              <w:right w:val="nil"/>
            </w:tcBorders>
          </w:tcPr>
          <w:p w:rsidR="002759A0" w:rsidRPr="00C936AA" w:rsidRDefault="002759A0" w:rsidP="007638AF">
            <w:pPr>
              <w:rPr>
                <w:sz w:val="24"/>
                <w:szCs w:val="24"/>
              </w:rPr>
            </w:pPr>
            <w:r w:rsidRPr="00C936AA">
              <w:rPr>
                <w:sz w:val="24"/>
                <w:szCs w:val="24"/>
              </w:rPr>
              <w:t>(т. руб.)</w:t>
            </w:r>
          </w:p>
        </w:tc>
      </w:tr>
      <w:tr w:rsidR="002759A0" w:rsidRPr="00C936AA" w:rsidTr="007638AF">
        <w:trPr>
          <w:trHeight w:val="255"/>
        </w:trPr>
        <w:tc>
          <w:tcPr>
            <w:tcW w:w="59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759A0" w:rsidRPr="00C936AA" w:rsidRDefault="002759A0" w:rsidP="007638AF">
            <w:pPr>
              <w:rPr>
                <w:sz w:val="24"/>
                <w:szCs w:val="24"/>
              </w:rPr>
            </w:pPr>
            <w:r w:rsidRPr="00C936AA">
              <w:rPr>
                <w:sz w:val="24"/>
                <w:szCs w:val="24"/>
              </w:rPr>
              <w:t> Наименование</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2759A0" w:rsidRPr="00C936AA" w:rsidRDefault="002759A0" w:rsidP="007638AF">
            <w:pPr>
              <w:jc w:val="center"/>
              <w:rPr>
                <w:sz w:val="24"/>
                <w:szCs w:val="24"/>
              </w:rPr>
            </w:pPr>
            <w:r w:rsidRPr="00C936AA">
              <w:rPr>
                <w:sz w:val="24"/>
                <w:szCs w:val="24"/>
              </w:rPr>
              <w:t>2021 г.</w:t>
            </w:r>
          </w:p>
        </w:tc>
        <w:tc>
          <w:tcPr>
            <w:tcW w:w="1261" w:type="dxa"/>
            <w:tcBorders>
              <w:top w:val="single" w:sz="4" w:space="0" w:color="auto"/>
              <w:left w:val="nil"/>
              <w:bottom w:val="single" w:sz="4" w:space="0" w:color="auto"/>
              <w:right w:val="single" w:sz="4" w:space="0" w:color="auto"/>
            </w:tcBorders>
            <w:vAlign w:val="bottom"/>
          </w:tcPr>
          <w:p w:rsidR="002759A0" w:rsidRPr="00C936AA" w:rsidRDefault="002759A0" w:rsidP="007638AF">
            <w:pPr>
              <w:jc w:val="center"/>
              <w:rPr>
                <w:sz w:val="24"/>
                <w:szCs w:val="24"/>
              </w:rPr>
            </w:pPr>
            <w:r w:rsidRPr="00C936AA">
              <w:rPr>
                <w:sz w:val="24"/>
                <w:szCs w:val="24"/>
              </w:rPr>
              <w:t>2022 г.</w:t>
            </w:r>
          </w:p>
        </w:tc>
        <w:tc>
          <w:tcPr>
            <w:tcW w:w="1116" w:type="dxa"/>
            <w:tcBorders>
              <w:top w:val="single" w:sz="4" w:space="0" w:color="auto"/>
              <w:left w:val="nil"/>
              <w:bottom w:val="single" w:sz="4" w:space="0" w:color="auto"/>
              <w:right w:val="single" w:sz="4" w:space="0" w:color="auto"/>
            </w:tcBorders>
            <w:vAlign w:val="bottom"/>
          </w:tcPr>
          <w:p w:rsidR="002759A0" w:rsidRPr="00C936AA" w:rsidRDefault="002759A0" w:rsidP="007638AF">
            <w:pPr>
              <w:jc w:val="center"/>
              <w:rPr>
                <w:sz w:val="24"/>
                <w:szCs w:val="24"/>
              </w:rPr>
            </w:pPr>
            <w:r w:rsidRPr="00C936AA">
              <w:rPr>
                <w:sz w:val="24"/>
                <w:szCs w:val="24"/>
              </w:rPr>
              <w:t>2023г.</w:t>
            </w:r>
          </w:p>
        </w:tc>
      </w:tr>
      <w:tr w:rsidR="002759A0" w:rsidRPr="00C936AA" w:rsidTr="007638AF">
        <w:trPr>
          <w:trHeight w:val="319"/>
        </w:trPr>
        <w:tc>
          <w:tcPr>
            <w:tcW w:w="5972" w:type="dxa"/>
            <w:tcBorders>
              <w:top w:val="single" w:sz="4" w:space="0" w:color="auto"/>
              <w:left w:val="single" w:sz="4" w:space="0" w:color="auto"/>
              <w:bottom w:val="single" w:sz="4" w:space="0" w:color="auto"/>
              <w:right w:val="single" w:sz="4" w:space="0" w:color="auto"/>
            </w:tcBorders>
            <w:shd w:val="clear" w:color="auto" w:fill="auto"/>
            <w:noWrap/>
          </w:tcPr>
          <w:p w:rsidR="002759A0" w:rsidRPr="00C936AA" w:rsidRDefault="002759A0" w:rsidP="007638AF">
            <w:pPr>
              <w:rPr>
                <w:sz w:val="24"/>
                <w:szCs w:val="24"/>
              </w:rPr>
            </w:pPr>
            <w:r w:rsidRPr="00C936AA">
              <w:rPr>
                <w:sz w:val="24"/>
                <w:szCs w:val="24"/>
              </w:rPr>
              <w:t>ставка налога  (%)</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759A0" w:rsidRPr="00C936AA" w:rsidRDefault="002759A0" w:rsidP="007638AF">
            <w:pPr>
              <w:jc w:val="center"/>
              <w:rPr>
                <w:sz w:val="24"/>
                <w:szCs w:val="24"/>
              </w:rPr>
            </w:pPr>
            <w:r w:rsidRPr="00C936AA">
              <w:rPr>
                <w:sz w:val="24"/>
                <w:szCs w:val="24"/>
              </w:rPr>
              <w:t>13</w:t>
            </w:r>
          </w:p>
        </w:tc>
        <w:tc>
          <w:tcPr>
            <w:tcW w:w="1261" w:type="dxa"/>
            <w:tcBorders>
              <w:top w:val="single" w:sz="4" w:space="0" w:color="auto"/>
              <w:left w:val="nil"/>
              <w:bottom w:val="single" w:sz="4" w:space="0" w:color="auto"/>
              <w:right w:val="single" w:sz="4" w:space="0" w:color="auto"/>
            </w:tcBorders>
            <w:vAlign w:val="center"/>
          </w:tcPr>
          <w:p w:rsidR="002759A0" w:rsidRPr="00C936AA" w:rsidRDefault="002759A0" w:rsidP="007638AF">
            <w:pPr>
              <w:jc w:val="center"/>
              <w:rPr>
                <w:sz w:val="24"/>
                <w:szCs w:val="24"/>
              </w:rPr>
            </w:pPr>
            <w:r w:rsidRPr="00C936AA">
              <w:rPr>
                <w:sz w:val="24"/>
                <w:szCs w:val="24"/>
              </w:rPr>
              <w:t>13</w:t>
            </w:r>
          </w:p>
        </w:tc>
        <w:tc>
          <w:tcPr>
            <w:tcW w:w="1116" w:type="dxa"/>
            <w:tcBorders>
              <w:top w:val="single" w:sz="4" w:space="0" w:color="auto"/>
              <w:left w:val="nil"/>
              <w:bottom w:val="single" w:sz="4" w:space="0" w:color="auto"/>
              <w:right w:val="single" w:sz="4" w:space="0" w:color="auto"/>
            </w:tcBorders>
            <w:vAlign w:val="center"/>
          </w:tcPr>
          <w:p w:rsidR="002759A0" w:rsidRPr="00C936AA" w:rsidRDefault="002759A0" w:rsidP="007638AF">
            <w:pPr>
              <w:jc w:val="center"/>
              <w:rPr>
                <w:sz w:val="24"/>
                <w:szCs w:val="24"/>
              </w:rPr>
            </w:pPr>
            <w:r w:rsidRPr="00C936AA">
              <w:rPr>
                <w:sz w:val="24"/>
                <w:szCs w:val="24"/>
              </w:rPr>
              <w:t>13</w:t>
            </w:r>
          </w:p>
        </w:tc>
      </w:tr>
      <w:tr w:rsidR="002759A0" w:rsidRPr="00C936AA" w:rsidTr="007638AF">
        <w:trPr>
          <w:trHeight w:val="255"/>
        </w:trPr>
        <w:tc>
          <w:tcPr>
            <w:tcW w:w="5972" w:type="dxa"/>
            <w:tcBorders>
              <w:top w:val="nil"/>
              <w:left w:val="single" w:sz="4" w:space="0" w:color="auto"/>
              <w:bottom w:val="single" w:sz="4" w:space="0" w:color="auto"/>
              <w:right w:val="single" w:sz="4" w:space="0" w:color="auto"/>
            </w:tcBorders>
            <w:shd w:val="clear" w:color="auto" w:fill="auto"/>
            <w:noWrap/>
          </w:tcPr>
          <w:p w:rsidR="002759A0" w:rsidRPr="00C936AA" w:rsidRDefault="002759A0" w:rsidP="007638AF">
            <w:pPr>
              <w:rPr>
                <w:sz w:val="24"/>
                <w:szCs w:val="24"/>
              </w:rPr>
            </w:pPr>
            <w:r w:rsidRPr="00C936AA">
              <w:rPr>
                <w:sz w:val="24"/>
                <w:szCs w:val="24"/>
              </w:rPr>
              <w:t>норматив отчисления в бюджет ССО  (%)</w:t>
            </w:r>
          </w:p>
        </w:tc>
        <w:tc>
          <w:tcPr>
            <w:tcW w:w="1134" w:type="dxa"/>
            <w:tcBorders>
              <w:top w:val="nil"/>
              <w:left w:val="nil"/>
              <w:bottom w:val="single" w:sz="4" w:space="0" w:color="auto"/>
              <w:right w:val="single" w:sz="4" w:space="0" w:color="auto"/>
            </w:tcBorders>
            <w:shd w:val="clear" w:color="auto" w:fill="auto"/>
            <w:noWrap/>
            <w:vAlign w:val="center"/>
          </w:tcPr>
          <w:p w:rsidR="002759A0" w:rsidRPr="00C936AA" w:rsidRDefault="002759A0" w:rsidP="007638AF">
            <w:pPr>
              <w:jc w:val="center"/>
              <w:rPr>
                <w:sz w:val="24"/>
                <w:szCs w:val="24"/>
              </w:rPr>
            </w:pPr>
            <w:r w:rsidRPr="00C936AA">
              <w:rPr>
                <w:sz w:val="24"/>
                <w:szCs w:val="24"/>
              </w:rPr>
              <w:t>5</w:t>
            </w:r>
          </w:p>
        </w:tc>
        <w:tc>
          <w:tcPr>
            <w:tcW w:w="1261" w:type="dxa"/>
            <w:tcBorders>
              <w:top w:val="nil"/>
              <w:left w:val="nil"/>
              <w:bottom w:val="single" w:sz="4" w:space="0" w:color="auto"/>
              <w:right w:val="single" w:sz="4" w:space="0" w:color="auto"/>
            </w:tcBorders>
            <w:vAlign w:val="center"/>
          </w:tcPr>
          <w:p w:rsidR="002759A0" w:rsidRPr="00C936AA" w:rsidRDefault="002759A0" w:rsidP="007638AF">
            <w:pPr>
              <w:jc w:val="center"/>
              <w:rPr>
                <w:sz w:val="24"/>
                <w:szCs w:val="24"/>
              </w:rPr>
            </w:pPr>
            <w:r w:rsidRPr="00C936AA">
              <w:rPr>
                <w:sz w:val="24"/>
                <w:szCs w:val="24"/>
              </w:rPr>
              <w:t>5</w:t>
            </w:r>
          </w:p>
        </w:tc>
        <w:tc>
          <w:tcPr>
            <w:tcW w:w="1116" w:type="dxa"/>
            <w:tcBorders>
              <w:top w:val="nil"/>
              <w:left w:val="nil"/>
              <w:bottom w:val="single" w:sz="4" w:space="0" w:color="auto"/>
              <w:right w:val="single" w:sz="4" w:space="0" w:color="auto"/>
            </w:tcBorders>
            <w:vAlign w:val="center"/>
          </w:tcPr>
          <w:p w:rsidR="002759A0" w:rsidRPr="00C936AA" w:rsidRDefault="002759A0" w:rsidP="007638AF">
            <w:pPr>
              <w:jc w:val="center"/>
              <w:rPr>
                <w:sz w:val="24"/>
                <w:szCs w:val="24"/>
              </w:rPr>
            </w:pPr>
            <w:r w:rsidRPr="00C936AA">
              <w:rPr>
                <w:sz w:val="24"/>
                <w:szCs w:val="24"/>
              </w:rPr>
              <w:t>5</w:t>
            </w:r>
          </w:p>
        </w:tc>
      </w:tr>
      <w:tr w:rsidR="002759A0" w:rsidRPr="00C936AA" w:rsidTr="007638AF">
        <w:trPr>
          <w:trHeight w:val="255"/>
        </w:trPr>
        <w:tc>
          <w:tcPr>
            <w:tcW w:w="5972" w:type="dxa"/>
            <w:tcBorders>
              <w:top w:val="nil"/>
              <w:left w:val="single" w:sz="4" w:space="0" w:color="auto"/>
              <w:bottom w:val="single" w:sz="4" w:space="0" w:color="auto"/>
              <w:right w:val="single" w:sz="4" w:space="0" w:color="auto"/>
            </w:tcBorders>
            <w:shd w:val="clear" w:color="auto" w:fill="auto"/>
            <w:noWrap/>
          </w:tcPr>
          <w:p w:rsidR="002759A0" w:rsidRPr="00C936AA" w:rsidRDefault="002759A0" w:rsidP="007638AF">
            <w:pPr>
              <w:rPr>
                <w:sz w:val="24"/>
                <w:szCs w:val="24"/>
              </w:rPr>
            </w:pPr>
            <w:r w:rsidRPr="00C936AA">
              <w:rPr>
                <w:sz w:val="24"/>
                <w:szCs w:val="24"/>
              </w:rPr>
              <w:t>прогноз поступления налога в бюджет СМО  всего (т. руб.)</w:t>
            </w:r>
          </w:p>
        </w:tc>
        <w:tc>
          <w:tcPr>
            <w:tcW w:w="1134" w:type="dxa"/>
            <w:tcBorders>
              <w:top w:val="nil"/>
              <w:left w:val="nil"/>
              <w:bottom w:val="single" w:sz="4" w:space="0" w:color="auto"/>
              <w:right w:val="single" w:sz="4" w:space="0" w:color="auto"/>
            </w:tcBorders>
            <w:shd w:val="clear" w:color="auto" w:fill="auto"/>
            <w:noWrap/>
            <w:vAlign w:val="center"/>
          </w:tcPr>
          <w:p w:rsidR="002759A0" w:rsidRPr="00C936AA" w:rsidRDefault="002759A0" w:rsidP="007638AF">
            <w:pPr>
              <w:jc w:val="center"/>
              <w:rPr>
                <w:sz w:val="24"/>
                <w:szCs w:val="24"/>
              </w:rPr>
            </w:pPr>
            <w:r w:rsidRPr="00C936AA">
              <w:rPr>
                <w:sz w:val="24"/>
                <w:szCs w:val="24"/>
              </w:rPr>
              <w:t>98,0</w:t>
            </w:r>
          </w:p>
        </w:tc>
        <w:tc>
          <w:tcPr>
            <w:tcW w:w="1261" w:type="dxa"/>
            <w:tcBorders>
              <w:top w:val="nil"/>
              <w:left w:val="nil"/>
              <w:bottom w:val="single" w:sz="4" w:space="0" w:color="auto"/>
              <w:right w:val="single" w:sz="4" w:space="0" w:color="auto"/>
            </w:tcBorders>
            <w:vAlign w:val="center"/>
          </w:tcPr>
          <w:p w:rsidR="002759A0" w:rsidRPr="00C936AA" w:rsidRDefault="002759A0" w:rsidP="007638AF">
            <w:pPr>
              <w:jc w:val="center"/>
              <w:rPr>
                <w:sz w:val="24"/>
                <w:szCs w:val="24"/>
              </w:rPr>
            </w:pPr>
            <w:r w:rsidRPr="00C936AA">
              <w:rPr>
                <w:sz w:val="24"/>
                <w:szCs w:val="24"/>
              </w:rPr>
              <w:t>101,4</w:t>
            </w:r>
          </w:p>
        </w:tc>
        <w:tc>
          <w:tcPr>
            <w:tcW w:w="1116" w:type="dxa"/>
            <w:tcBorders>
              <w:top w:val="nil"/>
              <w:left w:val="nil"/>
              <w:bottom w:val="single" w:sz="4" w:space="0" w:color="auto"/>
              <w:right w:val="single" w:sz="4" w:space="0" w:color="auto"/>
            </w:tcBorders>
            <w:vAlign w:val="center"/>
          </w:tcPr>
          <w:p w:rsidR="002759A0" w:rsidRPr="00C936AA" w:rsidRDefault="002759A0" w:rsidP="007638AF">
            <w:pPr>
              <w:jc w:val="center"/>
              <w:rPr>
                <w:sz w:val="24"/>
                <w:szCs w:val="24"/>
              </w:rPr>
            </w:pPr>
            <w:r w:rsidRPr="00C936AA">
              <w:rPr>
                <w:sz w:val="24"/>
                <w:szCs w:val="24"/>
              </w:rPr>
              <w:t>104,9</w:t>
            </w:r>
          </w:p>
        </w:tc>
      </w:tr>
    </w:tbl>
    <w:p w:rsidR="002759A0" w:rsidRPr="00C936AA" w:rsidRDefault="002759A0" w:rsidP="002759A0">
      <w:pPr>
        <w:pStyle w:val="ab"/>
        <w:ind w:left="0" w:firstLine="539"/>
        <w:rPr>
          <w:b/>
          <w:sz w:val="24"/>
          <w:szCs w:val="24"/>
        </w:rPr>
      </w:pPr>
    </w:p>
    <w:p w:rsidR="002759A0" w:rsidRPr="00C936AA" w:rsidRDefault="002759A0" w:rsidP="002759A0">
      <w:pPr>
        <w:pStyle w:val="3"/>
        <w:spacing w:before="0" w:after="0"/>
        <w:rPr>
          <w:rFonts w:ascii="Times New Roman" w:hAnsi="Times New Roman"/>
          <w:bCs w:val="0"/>
          <w:sz w:val="24"/>
          <w:szCs w:val="24"/>
        </w:rPr>
      </w:pPr>
      <w:r w:rsidRPr="00C936AA">
        <w:rPr>
          <w:rFonts w:ascii="Times New Roman" w:hAnsi="Times New Roman"/>
          <w:b w:val="0"/>
          <w:sz w:val="24"/>
          <w:szCs w:val="24"/>
        </w:rPr>
        <w:t xml:space="preserve">                                  </w:t>
      </w:r>
      <w:r w:rsidRPr="00C936AA">
        <w:rPr>
          <w:rFonts w:ascii="Times New Roman" w:hAnsi="Times New Roman"/>
          <w:sz w:val="24"/>
          <w:szCs w:val="24"/>
        </w:rPr>
        <w:t>2</w:t>
      </w:r>
      <w:r w:rsidRPr="00C936AA">
        <w:rPr>
          <w:rFonts w:ascii="Times New Roman" w:hAnsi="Times New Roman"/>
          <w:b w:val="0"/>
          <w:sz w:val="24"/>
          <w:szCs w:val="24"/>
        </w:rPr>
        <w:t xml:space="preserve">. </w:t>
      </w:r>
      <w:r w:rsidRPr="00C936AA">
        <w:rPr>
          <w:rFonts w:ascii="Times New Roman" w:hAnsi="Times New Roman"/>
          <w:bCs w:val="0"/>
          <w:sz w:val="24"/>
          <w:szCs w:val="24"/>
        </w:rPr>
        <w:t>Единый сельскохозяйственный налог</w:t>
      </w:r>
    </w:p>
    <w:p w:rsidR="002759A0" w:rsidRPr="00C936AA" w:rsidRDefault="002759A0" w:rsidP="002759A0">
      <w:pPr>
        <w:ind w:firstLine="720"/>
        <w:jc w:val="both"/>
        <w:rPr>
          <w:spacing w:val="13"/>
          <w:sz w:val="24"/>
          <w:szCs w:val="24"/>
        </w:rPr>
      </w:pPr>
      <w:r w:rsidRPr="00C936AA">
        <w:rPr>
          <w:spacing w:val="6"/>
          <w:sz w:val="24"/>
          <w:szCs w:val="24"/>
        </w:rPr>
        <w:t xml:space="preserve">Единый сельскохозяйственный налог рассчитан в соответствии с главой 26.1 </w:t>
      </w:r>
      <w:r w:rsidRPr="00C936AA">
        <w:rPr>
          <w:spacing w:val="1"/>
          <w:sz w:val="24"/>
          <w:szCs w:val="24"/>
        </w:rPr>
        <w:t xml:space="preserve">«Система налогообложения для сельскохозяйственных товаропроизводителей (единый </w:t>
      </w:r>
      <w:r w:rsidRPr="00C936AA">
        <w:rPr>
          <w:sz w:val="24"/>
          <w:szCs w:val="24"/>
        </w:rPr>
        <w:t xml:space="preserve">сельскохозяйственный налог)» Налогового кодекса Российской Федерации, по нормативам, </w:t>
      </w:r>
      <w:r w:rsidRPr="00C936AA">
        <w:rPr>
          <w:spacing w:val="13"/>
          <w:sz w:val="24"/>
          <w:szCs w:val="24"/>
        </w:rPr>
        <w:t xml:space="preserve">установленным Бюджетным кодексом Российской Федерации 30% в </w:t>
      </w:r>
      <w:proofErr w:type="gramStart"/>
      <w:r w:rsidRPr="00C936AA">
        <w:rPr>
          <w:spacing w:val="13"/>
          <w:sz w:val="24"/>
          <w:szCs w:val="24"/>
        </w:rPr>
        <w:t>бюджет  СМО</w:t>
      </w:r>
      <w:proofErr w:type="gramEnd"/>
      <w:r w:rsidRPr="00C936AA">
        <w:rPr>
          <w:spacing w:val="13"/>
          <w:sz w:val="24"/>
          <w:szCs w:val="24"/>
        </w:rPr>
        <w:t xml:space="preserve">. </w:t>
      </w:r>
    </w:p>
    <w:p w:rsidR="002759A0" w:rsidRPr="00C936AA" w:rsidRDefault="002759A0" w:rsidP="002759A0">
      <w:pPr>
        <w:jc w:val="center"/>
        <w:rPr>
          <w:b/>
          <w:sz w:val="24"/>
          <w:szCs w:val="24"/>
        </w:rPr>
      </w:pPr>
    </w:p>
    <w:p w:rsidR="002759A0" w:rsidRPr="00C936AA" w:rsidRDefault="002759A0" w:rsidP="002759A0">
      <w:pPr>
        <w:jc w:val="center"/>
        <w:rPr>
          <w:b/>
          <w:sz w:val="24"/>
          <w:szCs w:val="24"/>
        </w:rPr>
      </w:pPr>
      <w:r w:rsidRPr="00C936AA">
        <w:rPr>
          <w:b/>
          <w:sz w:val="24"/>
          <w:szCs w:val="24"/>
        </w:rPr>
        <w:t>Расчет единого сельскохозяйственного налога на 2021-2023 годы</w:t>
      </w:r>
    </w:p>
    <w:p w:rsidR="002759A0" w:rsidRPr="00C936AA" w:rsidRDefault="002759A0" w:rsidP="002759A0">
      <w:pPr>
        <w:jc w:val="right"/>
        <w:rPr>
          <w:sz w:val="24"/>
          <w:szCs w:val="24"/>
        </w:rPr>
      </w:pPr>
      <w:r w:rsidRPr="00C936AA">
        <w:rPr>
          <w:sz w:val="24"/>
          <w:szCs w:val="24"/>
        </w:rPr>
        <w:t>(т.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83"/>
        <w:gridCol w:w="1241"/>
        <w:gridCol w:w="981"/>
        <w:gridCol w:w="1340"/>
      </w:tblGrid>
      <w:tr w:rsidR="002759A0" w:rsidRPr="00C936AA" w:rsidTr="007638AF">
        <w:trPr>
          <w:trHeight w:val="315"/>
        </w:trPr>
        <w:tc>
          <w:tcPr>
            <w:tcW w:w="5944" w:type="dxa"/>
          </w:tcPr>
          <w:p w:rsidR="002759A0" w:rsidRPr="00C936AA" w:rsidRDefault="002759A0" w:rsidP="007638AF">
            <w:pPr>
              <w:jc w:val="both"/>
              <w:rPr>
                <w:sz w:val="24"/>
                <w:szCs w:val="24"/>
              </w:rPr>
            </w:pPr>
          </w:p>
        </w:tc>
        <w:tc>
          <w:tcPr>
            <w:tcW w:w="1265" w:type="dxa"/>
            <w:vAlign w:val="center"/>
          </w:tcPr>
          <w:p w:rsidR="002759A0" w:rsidRPr="00C936AA" w:rsidRDefault="002759A0" w:rsidP="007638AF">
            <w:pPr>
              <w:jc w:val="center"/>
              <w:rPr>
                <w:sz w:val="24"/>
                <w:szCs w:val="24"/>
              </w:rPr>
            </w:pPr>
            <w:r w:rsidRPr="00C936AA">
              <w:rPr>
                <w:sz w:val="24"/>
                <w:szCs w:val="24"/>
              </w:rPr>
              <w:t xml:space="preserve">2021 </w:t>
            </w:r>
          </w:p>
          <w:p w:rsidR="002759A0" w:rsidRPr="00C936AA" w:rsidRDefault="002759A0" w:rsidP="007638AF">
            <w:pPr>
              <w:jc w:val="center"/>
              <w:rPr>
                <w:sz w:val="24"/>
                <w:szCs w:val="24"/>
              </w:rPr>
            </w:pPr>
            <w:r w:rsidRPr="00C936AA">
              <w:rPr>
                <w:sz w:val="24"/>
                <w:szCs w:val="24"/>
              </w:rPr>
              <w:t>год</w:t>
            </w:r>
          </w:p>
        </w:tc>
        <w:tc>
          <w:tcPr>
            <w:tcW w:w="992" w:type="dxa"/>
            <w:vAlign w:val="center"/>
          </w:tcPr>
          <w:p w:rsidR="002759A0" w:rsidRPr="00C936AA" w:rsidRDefault="002759A0" w:rsidP="007638AF">
            <w:pPr>
              <w:jc w:val="center"/>
              <w:rPr>
                <w:sz w:val="24"/>
                <w:szCs w:val="24"/>
              </w:rPr>
            </w:pPr>
            <w:r w:rsidRPr="00C936AA">
              <w:rPr>
                <w:sz w:val="24"/>
                <w:szCs w:val="24"/>
              </w:rPr>
              <w:t>2022 год</w:t>
            </w:r>
          </w:p>
        </w:tc>
        <w:tc>
          <w:tcPr>
            <w:tcW w:w="1369" w:type="dxa"/>
            <w:vAlign w:val="center"/>
          </w:tcPr>
          <w:p w:rsidR="002759A0" w:rsidRPr="00C936AA" w:rsidRDefault="002759A0" w:rsidP="007638AF">
            <w:pPr>
              <w:jc w:val="center"/>
              <w:rPr>
                <w:sz w:val="24"/>
                <w:szCs w:val="24"/>
              </w:rPr>
            </w:pPr>
            <w:r w:rsidRPr="00C936AA">
              <w:rPr>
                <w:sz w:val="24"/>
                <w:szCs w:val="24"/>
              </w:rPr>
              <w:t>2023</w:t>
            </w:r>
          </w:p>
          <w:p w:rsidR="002759A0" w:rsidRPr="00C936AA" w:rsidRDefault="002759A0" w:rsidP="007638AF">
            <w:pPr>
              <w:jc w:val="center"/>
              <w:rPr>
                <w:sz w:val="24"/>
                <w:szCs w:val="24"/>
              </w:rPr>
            </w:pPr>
            <w:r w:rsidRPr="00C936AA">
              <w:rPr>
                <w:sz w:val="24"/>
                <w:szCs w:val="24"/>
              </w:rPr>
              <w:t>год</w:t>
            </w:r>
          </w:p>
        </w:tc>
      </w:tr>
      <w:tr w:rsidR="002759A0" w:rsidRPr="00C936AA" w:rsidTr="007638AF">
        <w:tc>
          <w:tcPr>
            <w:tcW w:w="5944" w:type="dxa"/>
          </w:tcPr>
          <w:p w:rsidR="002759A0" w:rsidRPr="00C936AA" w:rsidRDefault="002759A0" w:rsidP="007638AF">
            <w:pPr>
              <w:jc w:val="both"/>
              <w:rPr>
                <w:sz w:val="24"/>
                <w:szCs w:val="24"/>
              </w:rPr>
            </w:pPr>
            <w:r w:rsidRPr="00C936AA">
              <w:rPr>
                <w:sz w:val="24"/>
                <w:szCs w:val="24"/>
              </w:rPr>
              <w:t>Ставка налога %</w:t>
            </w:r>
          </w:p>
        </w:tc>
        <w:tc>
          <w:tcPr>
            <w:tcW w:w="1265" w:type="dxa"/>
            <w:vAlign w:val="center"/>
          </w:tcPr>
          <w:p w:rsidR="002759A0" w:rsidRPr="00C936AA" w:rsidRDefault="002759A0" w:rsidP="007638AF">
            <w:pPr>
              <w:jc w:val="center"/>
              <w:rPr>
                <w:sz w:val="24"/>
                <w:szCs w:val="24"/>
              </w:rPr>
            </w:pPr>
            <w:r w:rsidRPr="00C936AA">
              <w:rPr>
                <w:sz w:val="24"/>
                <w:szCs w:val="24"/>
              </w:rPr>
              <w:t>30</w:t>
            </w:r>
          </w:p>
        </w:tc>
        <w:tc>
          <w:tcPr>
            <w:tcW w:w="992" w:type="dxa"/>
            <w:vAlign w:val="center"/>
          </w:tcPr>
          <w:p w:rsidR="002759A0" w:rsidRPr="00C936AA" w:rsidRDefault="002759A0" w:rsidP="007638AF">
            <w:pPr>
              <w:jc w:val="center"/>
              <w:rPr>
                <w:sz w:val="24"/>
                <w:szCs w:val="24"/>
              </w:rPr>
            </w:pPr>
            <w:r w:rsidRPr="00C936AA">
              <w:rPr>
                <w:sz w:val="24"/>
                <w:szCs w:val="24"/>
              </w:rPr>
              <w:t>30</w:t>
            </w:r>
          </w:p>
        </w:tc>
        <w:tc>
          <w:tcPr>
            <w:tcW w:w="1369" w:type="dxa"/>
            <w:vAlign w:val="center"/>
          </w:tcPr>
          <w:p w:rsidR="002759A0" w:rsidRPr="00C936AA" w:rsidRDefault="002759A0" w:rsidP="007638AF">
            <w:pPr>
              <w:jc w:val="center"/>
              <w:rPr>
                <w:sz w:val="24"/>
                <w:szCs w:val="24"/>
              </w:rPr>
            </w:pPr>
            <w:r w:rsidRPr="00C936AA">
              <w:rPr>
                <w:sz w:val="24"/>
                <w:szCs w:val="24"/>
              </w:rPr>
              <w:t>30</w:t>
            </w:r>
          </w:p>
        </w:tc>
      </w:tr>
      <w:tr w:rsidR="002759A0" w:rsidRPr="00C936AA" w:rsidTr="007638AF">
        <w:tc>
          <w:tcPr>
            <w:tcW w:w="5944" w:type="dxa"/>
          </w:tcPr>
          <w:p w:rsidR="002759A0" w:rsidRPr="00C936AA" w:rsidRDefault="002759A0" w:rsidP="007638AF">
            <w:pPr>
              <w:jc w:val="both"/>
              <w:rPr>
                <w:sz w:val="24"/>
                <w:szCs w:val="24"/>
              </w:rPr>
            </w:pPr>
            <w:r w:rsidRPr="00C936AA">
              <w:rPr>
                <w:sz w:val="24"/>
                <w:szCs w:val="24"/>
              </w:rPr>
              <w:t>Прогноз единого   сельскохозяйственного  налога,  всего</w:t>
            </w:r>
          </w:p>
        </w:tc>
        <w:tc>
          <w:tcPr>
            <w:tcW w:w="1265" w:type="dxa"/>
            <w:vAlign w:val="center"/>
          </w:tcPr>
          <w:p w:rsidR="002759A0" w:rsidRPr="00C936AA" w:rsidRDefault="002759A0" w:rsidP="007638AF">
            <w:pPr>
              <w:jc w:val="center"/>
              <w:rPr>
                <w:sz w:val="24"/>
                <w:szCs w:val="24"/>
              </w:rPr>
            </w:pPr>
            <w:r w:rsidRPr="00C936AA">
              <w:rPr>
                <w:sz w:val="24"/>
                <w:szCs w:val="24"/>
              </w:rPr>
              <w:t>167,7</w:t>
            </w:r>
          </w:p>
        </w:tc>
        <w:tc>
          <w:tcPr>
            <w:tcW w:w="992" w:type="dxa"/>
            <w:vAlign w:val="center"/>
          </w:tcPr>
          <w:p w:rsidR="002759A0" w:rsidRPr="00C936AA" w:rsidRDefault="002759A0" w:rsidP="007638AF">
            <w:pPr>
              <w:jc w:val="center"/>
              <w:rPr>
                <w:sz w:val="24"/>
                <w:szCs w:val="24"/>
              </w:rPr>
            </w:pPr>
            <w:r w:rsidRPr="00C936AA">
              <w:rPr>
                <w:sz w:val="24"/>
                <w:szCs w:val="24"/>
              </w:rPr>
              <w:t>167,7</w:t>
            </w:r>
          </w:p>
        </w:tc>
        <w:tc>
          <w:tcPr>
            <w:tcW w:w="1369" w:type="dxa"/>
            <w:vAlign w:val="center"/>
          </w:tcPr>
          <w:p w:rsidR="002759A0" w:rsidRPr="00C936AA" w:rsidRDefault="002759A0" w:rsidP="007638AF">
            <w:pPr>
              <w:jc w:val="center"/>
              <w:rPr>
                <w:sz w:val="24"/>
                <w:szCs w:val="24"/>
              </w:rPr>
            </w:pPr>
            <w:r w:rsidRPr="00C936AA">
              <w:rPr>
                <w:sz w:val="24"/>
                <w:szCs w:val="24"/>
              </w:rPr>
              <w:t>167,7</w:t>
            </w:r>
          </w:p>
        </w:tc>
      </w:tr>
    </w:tbl>
    <w:p w:rsidR="002759A0" w:rsidRPr="00C936AA" w:rsidRDefault="002759A0" w:rsidP="002759A0">
      <w:pPr>
        <w:ind w:firstLine="720"/>
        <w:jc w:val="both"/>
        <w:rPr>
          <w:sz w:val="24"/>
          <w:szCs w:val="24"/>
        </w:rPr>
      </w:pPr>
    </w:p>
    <w:p w:rsidR="002759A0" w:rsidRPr="00C936AA" w:rsidRDefault="002759A0" w:rsidP="002759A0">
      <w:pPr>
        <w:ind w:firstLine="720"/>
        <w:jc w:val="both"/>
        <w:rPr>
          <w:sz w:val="24"/>
          <w:szCs w:val="24"/>
        </w:rPr>
      </w:pPr>
      <w:proofErr w:type="gramStart"/>
      <w:r w:rsidRPr="00C936AA">
        <w:rPr>
          <w:sz w:val="24"/>
          <w:szCs w:val="24"/>
        </w:rPr>
        <w:t>Расчет  поступлений</w:t>
      </w:r>
      <w:proofErr w:type="gramEnd"/>
      <w:r w:rsidRPr="00C936AA">
        <w:rPr>
          <w:sz w:val="24"/>
          <w:szCs w:val="24"/>
        </w:rPr>
        <w:t xml:space="preserve"> в бюджет поселения единого сельскохозяйственного налога произведен  из прогноза предоставленного Межрайонной инспекцией  ФНС  Россия № 1 по РК на 2021 г и плановый период 2022-2023 годов.</w:t>
      </w:r>
    </w:p>
    <w:p w:rsidR="002759A0" w:rsidRPr="00C936AA" w:rsidRDefault="002759A0" w:rsidP="002759A0">
      <w:pPr>
        <w:ind w:firstLine="720"/>
        <w:jc w:val="both"/>
        <w:rPr>
          <w:sz w:val="24"/>
          <w:szCs w:val="24"/>
        </w:rPr>
      </w:pPr>
      <w:r w:rsidRPr="00C936AA">
        <w:rPr>
          <w:sz w:val="24"/>
          <w:szCs w:val="24"/>
        </w:rPr>
        <w:t xml:space="preserve">На 2021год поступление налога в бюджет предусмотрено в </w:t>
      </w:r>
      <w:proofErr w:type="gramStart"/>
      <w:r w:rsidRPr="00C936AA">
        <w:rPr>
          <w:sz w:val="24"/>
          <w:szCs w:val="24"/>
        </w:rPr>
        <w:t>сумме  167</w:t>
      </w:r>
      <w:proofErr w:type="gramEnd"/>
      <w:r w:rsidRPr="00C936AA">
        <w:rPr>
          <w:sz w:val="24"/>
          <w:szCs w:val="24"/>
        </w:rPr>
        <w:t>,7 т. рублей, на 2022г. – 167,7 т. рублей, на 2023 г. -  167,7 т. рублей.</w:t>
      </w:r>
    </w:p>
    <w:p w:rsidR="002759A0" w:rsidRPr="00C936AA" w:rsidRDefault="002759A0" w:rsidP="002759A0">
      <w:pPr>
        <w:pStyle w:val="3"/>
        <w:spacing w:before="0" w:after="0"/>
        <w:rPr>
          <w:rFonts w:ascii="Times New Roman" w:hAnsi="Times New Roman"/>
          <w:bCs w:val="0"/>
          <w:sz w:val="24"/>
          <w:szCs w:val="24"/>
        </w:rPr>
      </w:pPr>
      <w:r w:rsidRPr="00C936AA">
        <w:rPr>
          <w:rFonts w:ascii="Times New Roman" w:hAnsi="Times New Roman"/>
          <w:sz w:val="24"/>
          <w:szCs w:val="24"/>
        </w:rPr>
        <w:t xml:space="preserve">                                3</w:t>
      </w:r>
      <w:r w:rsidRPr="00C936AA">
        <w:rPr>
          <w:rFonts w:ascii="Times New Roman" w:hAnsi="Times New Roman"/>
          <w:b w:val="0"/>
          <w:sz w:val="24"/>
          <w:szCs w:val="24"/>
        </w:rPr>
        <w:t xml:space="preserve">. </w:t>
      </w:r>
      <w:r w:rsidRPr="00C936AA">
        <w:rPr>
          <w:rFonts w:ascii="Times New Roman" w:hAnsi="Times New Roman"/>
          <w:bCs w:val="0"/>
          <w:sz w:val="24"/>
          <w:szCs w:val="24"/>
        </w:rPr>
        <w:t>Налог на имущество физических лиц</w:t>
      </w:r>
    </w:p>
    <w:p w:rsidR="002759A0" w:rsidRPr="00C936AA" w:rsidRDefault="002759A0" w:rsidP="002759A0">
      <w:pPr>
        <w:pStyle w:val="a4"/>
        <w:shd w:val="clear" w:color="auto" w:fill="FFFFFF"/>
        <w:spacing w:line="360" w:lineRule="auto"/>
        <w:ind w:left="-567"/>
        <w:jc w:val="both"/>
        <w:rPr>
          <w:spacing w:val="13"/>
        </w:rPr>
      </w:pPr>
      <w:r w:rsidRPr="00C936AA">
        <w:rPr>
          <w:spacing w:val="6"/>
        </w:rPr>
        <w:t>Налог на имущество физических лиц рассчитан в соответствии с главой 32 «Налог на имущество физических лиц»</w:t>
      </w:r>
      <w:r w:rsidRPr="00C936AA">
        <w:t xml:space="preserve">» Налогового кодекса Российской Федерации, Решением Собрания депутатов </w:t>
      </w:r>
      <w:proofErr w:type="spellStart"/>
      <w:r w:rsidRPr="00C936AA">
        <w:t>Воробьевского</w:t>
      </w:r>
      <w:proofErr w:type="spellEnd"/>
      <w:r w:rsidRPr="00C936AA">
        <w:t xml:space="preserve"> СМО Республики Калмыкия </w:t>
      </w:r>
      <w:r w:rsidRPr="00C936AA">
        <w:rPr>
          <w:bCs/>
        </w:rPr>
        <w:t xml:space="preserve">«Об установлении ставок налога на имущество физических </w:t>
      </w:r>
      <w:proofErr w:type="gramStart"/>
      <w:r w:rsidRPr="00C936AA">
        <w:rPr>
          <w:bCs/>
        </w:rPr>
        <w:t>лиц»</w:t>
      </w:r>
      <w:r w:rsidRPr="00C936AA">
        <w:t xml:space="preserve">  от</w:t>
      </w:r>
      <w:proofErr w:type="gramEnd"/>
      <w:r w:rsidRPr="00C936AA">
        <w:t xml:space="preserve"> 15 ноября 2019 г. N 18 по нормативам, </w:t>
      </w:r>
      <w:r w:rsidRPr="00C936AA">
        <w:rPr>
          <w:spacing w:val="13"/>
        </w:rPr>
        <w:t xml:space="preserve">установленным Бюджетным кодексом Российской Федерации 100% в бюджет  СМО. </w:t>
      </w:r>
    </w:p>
    <w:p w:rsidR="002759A0" w:rsidRPr="00C936AA" w:rsidRDefault="002759A0" w:rsidP="002759A0">
      <w:pPr>
        <w:jc w:val="center"/>
        <w:rPr>
          <w:b/>
          <w:sz w:val="24"/>
          <w:szCs w:val="24"/>
        </w:rPr>
      </w:pPr>
    </w:p>
    <w:p w:rsidR="002759A0" w:rsidRPr="00C936AA" w:rsidRDefault="002759A0" w:rsidP="002759A0">
      <w:pPr>
        <w:jc w:val="center"/>
        <w:rPr>
          <w:b/>
          <w:sz w:val="24"/>
          <w:szCs w:val="24"/>
        </w:rPr>
      </w:pPr>
      <w:r w:rsidRPr="00C936AA">
        <w:rPr>
          <w:b/>
          <w:sz w:val="24"/>
          <w:szCs w:val="24"/>
        </w:rPr>
        <w:t xml:space="preserve">Расчет налога на имущество физических лиц </w:t>
      </w:r>
      <w:proofErr w:type="gramStart"/>
      <w:r w:rsidRPr="00C936AA">
        <w:rPr>
          <w:b/>
          <w:sz w:val="24"/>
          <w:szCs w:val="24"/>
        </w:rPr>
        <w:t>на  2021</w:t>
      </w:r>
      <w:proofErr w:type="gramEnd"/>
      <w:r w:rsidRPr="00C936AA">
        <w:rPr>
          <w:b/>
          <w:sz w:val="24"/>
          <w:szCs w:val="24"/>
        </w:rPr>
        <w:t>-2023 годы</w:t>
      </w:r>
    </w:p>
    <w:p w:rsidR="002759A0" w:rsidRPr="00C936AA" w:rsidRDefault="002759A0" w:rsidP="002759A0">
      <w:pPr>
        <w:jc w:val="right"/>
        <w:rPr>
          <w:sz w:val="24"/>
          <w:szCs w:val="24"/>
        </w:rPr>
      </w:pPr>
      <w:r w:rsidRPr="00C936AA">
        <w:rPr>
          <w:sz w:val="24"/>
          <w:szCs w:val="24"/>
        </w:rPr>
        <w:t>(т.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76"/>
        <w:gridCol w:w="1244"/>
        <w:gridCol w:w="981"/>
        <w:gridCol w:w="1344"/>
      </w:tblGrid>
      <w:tr w:rsidR="002759A0" w:rsidRPr="00C936AA" w:rsidTr="007638AF">
        <w:trPr>
          <w:trHeight w:val="315"/>
        </w:trPr>
        <w:tc>
          <w:tcPr>
            <w:tcW w:w="5944" w:type="dxa"/>
          </w:tcPr>
          <w:p w:rsidR="002759A0" w:rsidRPr="00C936AA" w:rsidRDefault="002759A0" w:rsidP="007638AF">
            <w:pPr>
              <w:jc w:val="both"/>
              <w:rPr>
                <w:sz w:val="24"/>
                <w:szCs w:val="24"/>
              </w:rPr>
            </w:pPr>
          </w:p>
        </w:tc>
        <w:tc>
          <w:tcPr>
            <w:tcW w:w="1265" w:type="dxa"/>
            <w:vAlign w:val="center"/>
          </w:tcPr>
          <w:p w:rsidR="002759A0" w:rsidRPr="00C936AA" w:rsidRDefault="002759A0" w:rsidP="007638AF">
            <w:pPr>
              <w:jc w:val="center"/>
              <w:rPr>
                <w:sz w:val="24"/>
                <w:szCs w:val="24"/>
              </w:rPr>
            </w:pPr>
            <w:r w:rsidRPr="00C936AA">
              <w:rPr>
                <w:sz w:val="24"/>
                <w:szCs w:val="24"/>
              </w:rPr>
              <w:t xml:space="preserve">2021 </w:t>
            </w:r>
          </w:p>
          <w:p w:rsidR="002759A0" w:rsidRPr="00C936AA" w:rsidRDefault="002759A0" w:rsidP="007638AF">
            <w:pPr>
              <w:jc w:val="center"/>
              <w:rPr>
                <w:sz w:val="24"/>
                <w:szCs w:val="24"/>
              </w:rPr>
            </w:pPr>
            <w:r w:rsidRPr="00C936AA">
              <w:rPr>
                <w:sz w:val="24"/>
                <w:szCs w:val="24"/>
              </w:rPr>
              <w:t>год</w:t>
            </w:r>
          </w:p>
        </w:tc>
        <w:tc>
          <w:tcPr>
            <w:tcW w:w="992" w:type="dxa"/>
            <w:vAlign w:val="center"/>
          </w:tcPr>
          <w:p w:rsidR="002759A0" w:rsidRPr="00C936AA" w:rsidRDefault="002759A0" w:rsidP="007638AF">
            <w:pPr>
              <w:jc w:val="center"/>
              <w:rPr>
                <w:sz w:val="24"/>
                <w:szCs w:val="24"/>
              </w:rPr>
            </w:pPr>
            <w:r w:rsidRPr="00C936AA">
              <w:rPr>
                <w:sz w:val="24"/>
                <w:szCs w:val="24"/>
              </w:rPr>
              <w:t>2022 год</w:t>
            </w:r>
          </w:p>
        </w:tc>
        <w:tc>
          <w:tcPr>
            <w:tcW w:w="1369" w:type="dxa"/>
            <w:vAlign w:val="center"/>
          </w:tcPr>
          <w:p w:rsidR="002759A0" w:rsidRPr="00C936AA" w:rsidRDefault="002759A0" w:rsidP="007638AF">
            <w:pPr>
              <w:jc w:val="center"/>
              <w:rPr>
                <w:sz w:val="24"/>
                <w:szCs w:val="24"/>
              </w:rPr>
            </w:pPr>
            <w:r w:rsidRPr="00C936AA">
              <w:rPr>
                <w:sz w:val="24"/>
                <w:szCs w:val="24"/>
              </w:rPr>
              <w:t>2023</w:t>
            </w:r>
          </w:p>
          <w:p w:rsidR="002759A0" w:rsidRPr="00C936AA" w:rsidRDefault="002759A0" w:rsidP="007638AF">
            <w:pPr>
              <w:jc w:val="center"/>
              <w:rPr>
                <w:sz w:val="24"/>
                <w:szCs w:val="24"/>
              </w:rPr>
            </w:pPr>
            <w:r w:rsidRPr="00C936AA">
              <w:rPr>
                <w:sz w:val="24"/>
                <w:szCs w:val="24"/>
              </w:rPr>
              <w:t>год</w:t>
            </w:r>
          </w:p>
        </w:tc>
      </w:tr>
      <w:tr w:rsidR="002759A0" w:rsidRPr="00C936AA" w:rsidTr="007638AF">
        <w:tc>
          <w:tcPr>
            <w:tcW w:w="5944" w:type="dxa"/>
          </w:tcPr>
          <w:p w:rsidR="002759A0" w:rsidRPr="00C936AA" w:rsidRDefault="002759A0" w:rsidP="007638AF">
            <w:pPr>
              <w:jc w:val="both"/>
              <w:rPr>
                <w:sz w:val="24"/>
                <w:szCs w:val="24"/>
              </w:rPr>
            </w:pPr>
            <w:r w:rsidRPr="00C936AA">
              <w:rPr>
                <w:sz w:val="24"/>
                <w:szCs w:val="24"/>
              </w:rPr>
              <w:t>Ставка налога %</w:t>
            </w:r>
          </w:p>
        </w:tc>
        <w:tc>
          <w:tcPr>
            <w:tcW w:w="1265" w:type="dxa"/>
            <w:vAlign w:val="center"/>
          </w:tcPr>
          <w:p w:rsidR="002759A0" w:rsidRPr="00C936AA" w:rsidRDefault="002759A0" w:rsidP="007638AF">
            <w:pPr>
              <w:jc w:val="center"/>
              <w:rPr>
                <w:sz w:val="24"/>
                <w:szCs w:val="24"/>
              </w:rPr>
            </w:pPr>
            <w:r w:rsidRPr="00C936AA">
              <w:rPr>
                <w:sz w:val="24"/>
                <w:szCs w:val="24"/>
              </w:rPr>
              <w:t>100</w:t>
            </w:r>
          </w:p>
        </w:tc>
        <w:tc>
          <w:tcPr>
            <w:tcW w:w="992" w:type="dxa"/>
            <w:vAlign w:val="center"/>
          </w:tcPr>
          <w:p w:rsidR="002759A0" w:rsidRPr="00C936AA" w:rsidRDefault="002759A0" w:rsidP="007638AF">
            <w:pPr>
              <w:jc w:val="center"/>
              <w:rPr>
                <w:sz w:val="24"/>
                <w:szCs w:val="24"/>
              </w:rPr>
            </w:pPr>
            <w:r w:rsidRPr="00C936AA">
              <w:rPr>
                <w:sz w:val="24"/>
                <w:szCs w:val="24"/>
              </w:rPr>
              <w:t>100</w:t>
            </w:r>
          </w:p>
        </w:tc>
        <w:tc>
          <w:tcPr>
            <w:tcW w:w="1369" w:type="dxa"/>
            <w:vAlign w:val="center"/>
          </w:tcPr>
          <w:p w:rsidR="002759A0" w:rsidRPr="00C936AA" w:rsidRDefault="002759A0" w:rsidP="007638AF">
            <w:pPr>
              <w:jc w:val="center"/>
              <w:rPr>
                <w:sz w:val="24"/>
                <w:szCs w:val="24"/>
              </w:rPr>
            </w:pPr>
            <w:r w:rsidRPr="00C936AA">
              <w:rPr>
                <w:sz w:val="24"/>
                <w:szCs w:val="24"/>
              </w:rPr>
              <w:t>100</w:t>
            </w:r>
          </w:p>
        </w:tc>
      </w:tr>
      <w:tr w:rsidR="002759A0" w:rsidRPr="00C936AA" w:rsidTr="007638AF">
        <w:tc>
          <w:tcPr>
            <w:tcW w:w="5944" w:type="dxa"/>
          </w:tcPr>
          <w:p w:rsidR="002759A0" w:rsidRPr="00C936AA" w:rsidRDefault="002759A0" w:rsidP="007638AF">
            <w:pPr>
              <w:jc w:val="both"/>
              <w:rPr>
                <w:sz w:val="24"/>
                <w:szCs w:val="24"/>
              </w:rPr>
            </w:pPr>
            <w:r w:rsidRPr="00C936AA">
              <w:rPr>
                <w:sz w:val="24"/>
                <w:szCs w:val="24"/>
              </w:rPr>
              <w:t>Прогноз налога на имущество физических лиц</w:t>
            </w:r>
          </w:p>
        </w:tc>
        <w:tc>
          <w:tcPr>
            <w:tcW w:w="1265" w:type="dxa"/>
            <w:vAlign w:val="center"/>
          </w:tcPr>
          <w:p w:rsidR="002759A0" w:rsidRPr="00C936AA" w:rsidRDefault="002759A0" w:rsidP="007638AF">
            <w:pPr>
              <w:jc w:val="center"/>
              <w:rPr>
                <w:sz w:val="24"/>
                <w:szCs w:val="24"/>
              </w:rPr>
            </w:pPr>
            <w:r w:rsidRPr="00C936AA">
              <w:rPr>
                <w:sz w:val="24"/>
                <w:szCs w:val="24"/>
              </w:rPr>
              <w:t>96,0</w:t>
            </w:r>
          </w:p>
        </w:tc>
        <w:tc>
          <w:tcPr>
            <w:tcW w:w="992" w:type="dxa"/>
            <w:vAlign w:val="center"/>
          </w:tcPr>
          <w:p w:rsidR="002759A0" w:rsidRPr="00C936AA" w:rsidRDefault="002759A0" w:rsidP="007638AF">
            <w:pPr>
              <w:jc w:val="center"/>
              <w:rPr>
                <w:sz w:val="24"/>
                <w:szCs w:val="24"/>
              </w:rPr>
            </w:pPr>
            <w:r w:rsidRPr="00C936AA">
              <w:rPr>
                <w:sz w:val="24"/>
                <w:szCs w:val="24"/>
              </w:rPr>
              <w:t>96,0</w:t>
            </w:r>
          </w:p>
        </w:tc>
        <w:tc>
          <w:tcPr>
            <w:tcW w:w="1369" w:type="dxa"/>
            <w:vAlign w:val="center"/>
          </w:tcPr>
          <w:p w:rsidR="002759A0" w:rsidRPr="00C936AA" w:rsidRDefault="002759A0" w:rsidP="007638AF">
            <w:pPr>
              <w:jc w:val="center"/>
              <w:rPr>
                <w:sz w:val="24"/>
                <w:szCs w:val="24"/>
              </w:rPr>
            </w:pPr>
            <w:r w:rsidRPr="00C936AA">
              <w:rPr>
                <w:sz w:val="24"/>
                <w:szCs w:val="24"/>
              </w:rPr>
              <w:t>96,0</w:t>
            </w:r>
          </w:p>
        </w:tc>
      </w:tr>
    </w:tbl>
    <w:p w:rsidR="002759A0" w:rsidRPr="00C936AA" w:rsidRDefault="002759A0" w:rsidP="002759A0">
      <w:pPr>
        <w:ind w:firstLine="720"/>
        <w:jc w:val="both"/>
        <w:rPr>
          <w:sz w:val="24"/>
          <w:szCs w:val="24"/>
        </w:rPr>
      </w:pPr>
      <w:proofErr w:type="gramStart"/>
      <w:r w:rsidRPr="00C936AA">
        <w:rPr>
          <w:sz w:val="24"/>
          <w:szCs w:val="24"/>
        </w:rPr>
        <w:t>Расчет  поступлений</w:t>
      </w:r>
      <w:proofErr w:type="gramEnd"/>
      <w:r w:rsidRPr="00C936AA">
        <w:rPr>
          <w:sz w:val="24"/>
          <w:szCs w:val="24"/>
        </w:rPr>
        <w:t xml:space="preserve"> в бюджет поселения налога произведен из прогноза предоставленного Межрайонной   ИФНС  Россия № 1 по РК на 2021 г и плановый период 2022-2023 годов.</w:t>
      </w:r>
    </w:p>
    <w:p w:rsidR="002759A0" w:rsidRPr="00C936AA" w:rsidRDefault="002759A0" w:rsidP="002759A0">
      <w:pPr>
        <w:ind w:firstLine="720"/>
        <w:jc w:val="both"/>
        <w:rPr>
          <w:sz w:val="24"/>
          <w:szCs w:val="24"/>
        </w:rPr>
      </w:pPr>
      <w:r w:rsidRPr="00C936AA">
        <w:rPr>
          <w:sz w:val="24"/>
          <w:szCs w:val="24"/>
        </w:rPr>
        <w:t>Законом Республики Калмыкия от 20.11.2015 г. № 146-V-З «Об установлении единой даты начала применения на территории Республики Калмыкия порядка определения налоговой базы по налогу на имущество физических лиц исходя из кадастровой стоимости объектов налогообложения» установлена единая дата начала применения на территории Республики Калмыкия порядка налогообложения имущества физических лиц, исходя из кадастровой стоимости – 1 января 2016 года.</w:t>
      </w:r>
    </w:p>
    <w:p w:rsidR="002759A0" w:rsidRPr="00C936AA" w:rsidRDefault="002759A0" w:rsidP="002759A0">
      <w:pPr>
        <w:ind w:firstLine="360"/>
        <w:jc w:val="both"/>
        <w:rPr>
          <w:sz w:val="24"/>
          <w:szCs w:val="24"/>
        </w:rPr>
      </w:pPr>
      <w:r w:rsidRPr="00C936AA">
        <w:rPr>
          <w:sz w:val="24"/>
          <w:szCs w:val="24"/>
        </w:rPr>
        <w:t xml:space="preserve">     На 2021год поступление налога на имущество физических лиц в бюджет поселения предусмотрен в </w:t>
      </w:r>
      <w:proofErr w:type="gramStart"/>
      <w:r w:rsidRPr="00C936AA">
        <w:rPr>
          <w:sz w:val="24"/>
          <w:szCs w:val="24"/>
        </w:rPr>
        <w:t>сумме  96</w:t>
      </w:r>
      <w:proofErr w:type="gramEnd"/>
      <w:r w:rsidRPr="00C936AA">
        <w:rPr>
          <w:sz w:val="24"/>
          <w:szCs w:val="24"/>
        </w:rPr>
        <w:t xml:space="preserve">,0 т. рублей. На 2022г. поступление налога на имущество физических лиц в бюджет поселения предусмотрен в </w:t>
      </w:r>
      <w:proofErr w:type="gramStart"/>
      <w:r w:rsidRPr="00C936AA">
        <w:rPr>
          <w:sz w:val="24"/>
          <w:szCs w:val="24"/>
        </w:rPr>
        <w:t>сумме  96</w:t>
      </w:r>
      <w:proofErr w:type="gramEnd"/>
      <w:r w:rsidRPr="00C936AA">
        <w:rPr>
          <w:sz w:val="24"/>
          <w:szCs w:val="24"/>
        </w:rPr>
        <w:t xml:space="preserve">,0 т. рублей. На 2023 г. поступление налога на имущество физических лиц в бюджет поселения предусмотрен в </w:t>
      </w:r>
      <w:proofErr w:type="gramStart"/>
      <w:r w:rsidRPr="00C936AA">
        <w:rPr>
          <w:sz w:val="24"/>
          <w:szCs w:val="24"/>
        </w:rPr>
        <w:t>сумме  96</w:t>
      </w:r>
      <w:proofErr w:type="gramEnd"/>
      <w:r w:rsidRPr="00C936AA">
        <w:rPr>
          <w:sz w:val="24"/>
          <w:szCs w:val="24"/>
        </w:rPr>
        <w:t>,0 т. рублей.</w:t>
      </w:r>
    </w:p>
    <w:p w:rsidR="002759A0" w:rsidRPr="00C936AA" w:rsidRDefault="002759A0" w:rsidP="002759A0">
      <w:pPr>
        <w:ind w:firstLine="360"/>
        <w:jc w:val="both"/>
        <w:rPr>
          <w:sz w:val="24"/>
          <w:szCs w:val="24"/>
        </w:rPr>
      </w:pPr>
      <w:r w:rsidRPr="00C936AA">
        <w:rPr>
          <w:sz w:val="24"/>
          <w:szCs w:val="24"/>
        </w:rPr>
        <w:t xml:space="preserve">  Расчет налога на имущество произведен исходя из кадастровой стоимости строения по ставке:</w:t>
      </w:r>
    </w:p>
    <w:p w:rsidR="002759A0" w:rsidRPr="00C936AA" w:rsidRDefault="002759A0" w:rsidP="002759A0">
      <w:pPr>
        <w:shd w:val="clear" w:color="auto" w:fill="FFFFFF"/>
        <w:jc w:val="both"/>
        <w:rPr>
          <w:sz w:val="24"/>
          <w:szCs w:val="24"/>
        </w:rPr>
      </w:pPr>
      <w:r w:rsidRPr="00C936AA">
        <w:rPr>
          <w:sz w:val="24"/>
          <w:szCs w:val="24"/>
        </w:rPr>
        <w:t>1) 0,1 процента в отношении:</w:t>
      </w:r>
    </w:p>
    <w:p w:rsidR="002759A0" w:rsidRPr="00C936AA" w:rsidRDefault="002759A0" w:rsidP="002759A0">
      <w:pPr>
        <w:spacing w:line="276" w:lineRule="auto"/>
        <w:ind w:firstLine="708"/>
        <w:jc w:val="both"/>
        <w:rPr>
          <w:sz w:val="24"/>
          <w:szCs w:val="24"/>
        </w:rPr>
      </w:pPr>
      <w:r w:rsidRPr="00C936AA">
        <w:rPr>
          <w:sz w:val="24"/>
          <w:szCs w:val="24"/>
        </w:rPr>
        <w:t xml:space="preserve">жилых домов, </w:t>
      </w:r>
      <w:proofErr w:type="gramStart"/>
      <w:r w:rsidRPr="00C936AA">
        <w:rPr>
          <w:sz w:val="24"/>
          <w:szCs w:val="24"/>
        </w:rPr>
        <w:t>частей  жилых</w:t>
      </w:r>
      <w:proofErr w:type="gramEnd"/>
      <w:r w:rsidRPr="00C936AA">
        <w:rPr>
          <w:sz w:val="24"/>
          <w:szCs w:val="24"/>
        </w:rPr>
        <w:t xml:space="preserve"> домов, квартир, частей квартир, комнат;</w:t>
      </w:r>
    </w:p>
    <w:p w:rsidR="002759A0" w:rsidRPr="00C936AA" w:rsidRDefault="002759A0" w:rsidP="002759A0">
      <w:pPr>
        <w:shd w:val="clear" w:color="auto" w:fill="FFFFFF"/>
        <w:ind w:firstLine="708"/>
        <w:jc w:val="both"/>
        <w:rPr>
          <w:sz w:val="24"/>
          <w:szCs w:val="24"/>
        </w:rPr>
      </w:pPr>
      <w:r w:rsidRPr="00C936AA">
        <w:rPr>
          <w:sz w:val="24"/>
          <w:szCs w:val="24"/>
        </w:rPr>
        <w:t>Объектов незавершенного строительства в случае, если проектируемым назначением таких объектов является жилой дом;</w:t>
      </w:r>
    </w:p>
    <w:p w:rsidR="002759A0" w:rsidRPr="00C936AA" w:rsidRDefault="002759A0" w:rsidP="002759A0">
      <w:pPr>
        <w:shd w:val="clear" w:color="auto" w:fill="FFFFFF"/>
        <w:ind w:firstLine="708"/>
        <w:jc w:val="both"/>
        <w:rPr>
          <w:sz w:val="24"/>
          <w:szCs w:val="24"/>
        </w:rPr>
      </w:pPr>
      <w:r w:rsidRPr="00C936AA">
        <w:rPr>
          <w:sz w:val="24"/>
          <w:szCs w:val="24"/>
        </w:rPr>
        <w:t>Единых недвижимых комплексов, в состав которых входит хотя бы один жилой дом;</w:t>
      </w:r>
    </w:p>
    <w:p w:rsidR="002759A0" w:rsidRPr="00C936AA" w:rsidRDefault="002759A0" w:rsidP="002759A0">
      <w:pPr>
        <w:spacing w:line="276" w:lineRule="auto"/>
        <w:ind w:left="-142" w:firstLine="284"/>
        <w:jc w:val="both"/>
        <w:rPr>
          <w:sz w:val="24"/>
          <w:szCs w:val="24"/>
        </w:rPr>
      </w:pPr>
      <w:r w:rsidRPr="00C936AA">
        <w:rPr>
          <w:sz w:val="24"/>
          <w:szCs w:val="24"/>
        </w:rPr>
        <w:t xml:space="preserve"> гаражей, </w:t>
      </w:r>
      <w:proofErr w:type="spellStart"/>
      <w:r w:rsidRPr="00C936AA">
        <w:rPr>
          <w:sz w:val="24"/>
          <w:szCs w:val="24"/>
        </w:rPr>
        <w:t>машино</w:t>
      </w:r>
      <w:proofErr w:type="spellEnd"/>
      <w:r w:rsidRPr="00C936AA">
        <w:rPr>
          <w:sz w:val="24"/>
          <w:szCs w:val="24"/>
        </w:rPr>
        <w:t xml:space="preserve">–мест, в </w:t>
      </w:r>
      <w:proofErr w:type="spellStart"/>
      <w:r w:rsidRPr="00C936AA">
        <w:rPr>
          <w:sz w:val="24"/>
          <w:szCs w:val="24"/>
        </w:rPr>
        <w:t>т.ч</w:t>
      </w:r>
      <w:proofErr w:type="spellEnd"/>
      <w:r w:rsidRPr="00C936AA">
        <w:rPr>
          <w:sz w:val="24"/>
          <w:szCs w:val="24"/>
        </w:rPr>
        <w:t>. расположенных в объектах налогообложения, указанных в подпункте 2 настоящего пункта;</w:t>
      </w:r>
    </w:p>
    <w:p w:rsidR="002759A0" w:rsidRPr="00C936AA" w:rsidRDefault="002759A0" w:rsidP="002759A0">
      <w:pPr>
        <w:shd w:val="clear" w:color="auto" w:fill="FFFFFF"/>
        <w:ind w:firstLine="708"/>
        <w:jc w:val="both"/>
        <w:rPr>
          <w:sz w:val="24"/>
          <w:szCs w:val="24"/>
        </w:rPr>
      </w:pPr>
      <w:r w:rsidRPr="00C936AA">
        <w:rPr>
          <w:sz w:val="24"/>
          <w:szCs w:val="24"/>
        </w:rPr>
        <w:t xml:space="preserve">Хозяйственных строений или сооружений, площадь каждого из которых не превышает 50 квадратных метров и которые расположены на земельных участках, предоставленных для ведения личного подсобного, дачного хозяйства, огородничества, садоводства </w:t>
      </w:r>
      <w:proofErr w:type="gramStart"/>
      <w:r w:rsidRPr="00C936AA">
        <w:rPr>
          <w:sz w:val="24"/>
          <w:szCs w:val="24"/>
        </w:rPr>
        <w:t>или  индивидуального</w:t>
      </w:r>
      <w:proofErr w:type="gramEnd"/>
      <w:r w:rsidRPr="00C936AA">
        <w:rPr>
          <w:sz w:val="24"/>
          <w:szCs w:val="24"/>
        </w:rPr>
        <w:t xml:space="preserve"> жилищного строительства;</w:t>
      </w:r>
    </w:p>
    <w:p w:rsidR="002759A0" w:rsidRPr="00C936AA" w:rsidRDefault="002759A0" w:rsidP="002759A0">
      <w:pPr>
        <w:shd w:val="clear" w:color="auto" w:fill="FFFFFF"/>
        <w:jc w:val="both"/>
        <w:rPr>
          <w:sz w:val="24"/>
          <w:szCs w:val="24"/>
        </w:rPr>
      </w:pPr>
      <w:r w:rsidRPr="00C936AA">
        <w:rPr>
          <w:sz w:val="24"/>
          <w:szCs w:val="24"/>
        </w:rPr>
        <w:t xml:space="preserve"> 2) - 2 процента в отношении объектов </w:t>
      </w:r>
      <w:proofErr w:type="gramStart"/>
      <w:r w:rsidRPr="00C936AA">
        <w:rPr>
          <w:sz w:val="24"/>
          <w:szCs w:val="24"/>
        </w:rPr>
        <w:t>налогообложения,  включенных</w:t>
      </w:r>
      <w:proofErr w:type="gramEnd"/>
      <w:r w:rsidRPr="00C936AA">
        <w:rPr>
          <w:sz w:val="24"/>
          <w:szCs w:val="24"/>
        </w:rPr>
        <w:t xml:space="preserve"> в перечень, </w:t>
      </w:r>
      <w:r w:rsidRPr="00C936AA">
        <w:rPr>
          <w:sz w:val="24"/>
          <w:szCs w:val="24"/>
        </w:rPr>
        <w:lastRenderedPageBreak/>
        <w:t>определяемый в соответствии с пунктом 7 статьи 378.2 Налогового кодекса Российской Федерации (далее- Налоговый кодекс), в отношении объектов налогообложения,  предусмотренных абзацем вторым пункта 10 статьи 378.2 Налогового кодекса, а также в отношении объектов налогообложения, кадастровая стоимость каждого из которых превышает 300 миллионов рублей;</w:t>
      </w:r>
    </w:p>
    <w:p w:rsidR="002759A0" w:rsidRPr="00C936AA" w:rsidRDefault="002759A0" w:rsidP="002759A0">
      <w:pPr>
        <w:shd w:val="clear" w:color="auto" w:fill="FFFFFF"/>
        <w:jc w:val="both"/>
        <w:rPr>
          <w:sz w:val="24"/>
          <w:szCs w:val="24"/>
        </w:rPr>
      </w:pPr>
      <w:r w:rsidRPr="00C936AA">
        <w:rPr>
          <w:sz w:val="24"/>
          <w:szCs w:val="24"/>
        </w:rPr>
        <w:t xml:space="preserve">3) - 0.5 процента в отношении прочих объектов налогообложения </w:t>
      </w:r>
    </w:p>
    <w:p w:rsidR="002759A0" w:rsidRPr="00C936AA" w:rsidRDefault="002759A0" w:rsidP="002759A0">
      <w:pPr>
        <w:ind w:firstLine="360"/>
        <w:jc w:val="both"/>
        <w:rPr>
          <w:sz w:val="24"/>
          <w:szCs w:val="24"/>
        </w:rPr>
      </w:pPr>
    </w:p>
    <w:p w:rsidR="002759A0" w:rsidRPr="00C936AA" w:rsidRDefault="002759A0" w:rsidP="002759A0">
      <w:pPr>
        <w:pStyle w:val="3"/>
        <w:spacing w:before="0" w:after="0"/>
        <w:ind w:left="3338"/>
        <w:rPr>
          <w:rFonts w:ascii="Times New Roman" w:hAnsi="Times New Roman"/>
          <w:bCs w:val="0"/>
          <w:sz w:val="24"/>
          <w:szCs w:val="24"/>
        </w:rPr>
      </w:pPr>
      <w:r w:rsidRPr="00C936AA">
        <w:rPr>
          <w:rFonts w:ascii="Times New Roman" w:hAnsi="Times New Roman"/>
          <w:sz w:val="24"/>
          <w:szCs w:val="24"/>
        </w:rPr>
        <w:t>4</w:t>
      </w:r>
      <w:r w:rsidRPr="00C936AA">
        <w:rPr>
          <w:rFonts w:ascii="Times New Roman" w:hAnsi="Times New Roman"/>
          <w:b w:val="0"/>
          <w:sz w:val="24"/>
          <w:szCs w:val="24"/>
        </w:rPr>
        <w:t>.</w:t>
      </w:r>
      <w:r w:rsidRPr="00C936AA">
        <w:rPr>
          <w:rFonts w:ascii="Times New Roman" w:hAnsi="Times New Roman"/>
          <w:bCs w:val="0"/>
          <w:sz w:val="24"/>
          <w:szCs w:val="24"/>
        </w:rPr>
        <w:t>Земельный налог</w:t>
      </w:r>
    </w:p>
    <w:p w:rsidR="002759A0" w:rsidRPr="00C936AA" w:rsidRDefault="002759A0" w:rsidP="002759A0">
      <w:pPr>
        <w:pStyle w:val="a4"/>
        <w:shd w:val="clear" w:color="auto" w:fill="FFFFFF"/>
        <w:spacing w:line="276" w:lineRule="auto"/>
        <w:jc w:val="both"/>
        <w:rPr>
          <w:bCs/>
        </w:rPr>
      </w:pPr>
      <w:r w:rsidRPr="00C936AA">
        <w:rPr>
          <w:spacing w:val="6"/>
        </w:rPr>
        <w:t xml:space="preserve">Земельный налог рассчитан в соответствии с главой 31 </w:t>
      </w:r>
      <w:r w:rsidRPr="00C936AA">
        <w:rPr>
          <w:spacing w:val="1"/>
        </w:rPr>
        <w:t>«Земельный налог</w:t>
      </w:r>
      <w:r w:rsidRPr="00C936AA">
        <w:t xml:space="preserve">» Налогового кодекса Российской Федерации, и Решением Собрания депутатов </w:t>
      </w:r>
      <w:proofErr w:type="spellStart"/>
      <w:r w:rsidRPr="00C936AA">
        <w:t>Воробьевского</w:t>
      </w:r>
      <w:proofErr w:type="spellEnd"/>
      <w:r w:rsidRPr="00C936AA">
        <w:t xml:space="preserve"> СМО </w:t>
      </w:r>
      <w:proofErr w:type="gramStart"/>
      <w:r w:rsidRPr="00C936AA">
        <w:t>РК  №</w:t>
      </w:r>
      <w:proofErr w:type="gramEnd"/>
      <w:r w:rsidRPr="00C936AA">
        <w:t xml:space="preserve">19  от 15 ноября 2019года </w:t>
      </w:r>
      <w:r w:rsidRPr="00C936AA">
        <w:rPr>
          <w:bCs/>
        </w:rPr>
        <w:t xml:space="preserve">«Об установлении ставок земельного налога, порядка и срока его уплаты  на территории </w:t>
      </w:r>
      <w:proofErr w:type="spellStart"/>
      <w:r w:rsidRPr="00C936AA">
        <w:rPr>
          <w:bCs/>
        </w:rPr>
        <w:t>Воробьевского</w:t>
      </w:r>
      <w:proofErr w:type="spellEnd"/>
      <w:r w:rsidRPr="00C936AA">
        <w:rPr>
          <w:bCs/>
        </w:rPr>
        <w:t xml:space="preserve"> сельского муниципального образования Республики Калмыкия»</w:t>
      </w:r>
    </w:p>
    <w:p w:rsidR="002759A0" w:rsidRPr="00C936AA" w:rsidRDefault="002759A0" w:rsidP="002759A0">
      <w:pPr>
        <w:ind w:firstLine="720"/>
        <w:jc w:val="both"/>
        <w:rPr>
          <w:spacing w:val="13"/>
          <w:sz w:val="24"/>
          <w:szCs w:val="24"/>
        </w:rPr>
      </w:pPr>
      <w:r w:rsidRPr="00C936AA">
        <w:rPr>
          <w:sz w:val="24"/>
          <w:szCs w:val="24"/>
        </w:rPr>
        <w:t xml:space="preserve">  по нормативам, </w:t>
      </w:r>
      <w:r w:rsidRPr="00C936AA">
        <w:rPr>
          <w:spacing w:val="13"/>
          <w:sz w:val="24"/>
          <w:szCs w:val="24"/>
        </w:rPr>
        <w:t xml:space="preserve">установленным Бюджетным кодексом Российской Федерации 100% в </w:t>
      </w:r>
      <w:proofErr w:type="gramStart"/>
      <w:r w:rsidRPr="00C936AA">
        <w:rPr>
          <w:spacing w:val="13"/>
          <w:sz w:val="24"/>
          <w:szCs w:val="24"/>
        </w:rPr>
        <w:t>бюджет  СМО</w:t>
      </w:r>
      <w:proofErr w:type="gramEnd"/>
      <w:r w:rsidRPr="00C936AA">
        <w:rPr>
          <w:spacing w:val="13"/>
          <w:sz w:val="24"/>
          <w:szCs w:val="24"/>
        </w:rPr>
        <w:t xml:space="preserve">. </w:t>
      </w:r>
    </w:p>
    <w:p w:rsidR="002759A0" w:rsidRPr="00C936AA" w:rsidRDefault="002759A0" w:rsidP="002759A0">
      <w:pPr>
        <w:jc w:val="center"/>
        <w:rPr>
          <w:b/>
          <w:sz w:val="24"/>
          <w:szCs w:val="24"/>
        </w:rPr>
      </w:pPr>
    </w:p>
    <w:p w:rsidR="002759A0" w:rsidRPr="00C936AA" w:rsidRDefault="002759A0" w:rsidP="002759A0">
      <w:pPr>
        <w:jc w:val="center"/>
        <w:rPr>
          <w:b/>
          <w:sz w:val="24"/>
          <w:szCs w:val="24"/>
        </w:rPr>
      </w:pPr>
      <w:r w:rsidRPr="00C936AA">
        <w:rPr>
          <w:b/>
          <w:sz w:val="24"/>
          <w:szCs w:val="24"/>
        </w:rPr>
        <w:t>Расчет земельного налога на 2021-2023 годы</w:t>
      </w:r>
    </w:p>
    <w:p w:rsidR="002759A0" w:rsidRPr="00C936AA" w:rsidRDefault="002759A0" w:rsidP="002759A0">
      <w:pPr>
        <w:jc w:val="right"/>
        <w:rPr>
          <w:sz w:val="24"/>
          <w:szCs w:val="24"/>
        </w:rPr>
      </w:pPr>
      <w:r w:rsidRPr="00C936AA">
        <w:rPr>
          <w:sz w:val="24"/>
          <w:szCs w:val="24"/>
        </w:rPr>
        <w:t>(т.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1"/>
        <w:gridCol w:w="1249"/>
        <w:gridCol w:w="987"/>
        <w:gridCol w:w="1348"/>
      </w:tblGrid>
      <w:tr w:rsidR="002759A0" w:rsidRPr="00C936AA" w:rsidTr="007638AF">
        <w:trPr>
          <w:trHeight w:val="315"/>
        </w:trPr>
        <w:tc>
          <w:tcPr>
            <w:tcW w:w="5944" w:type="dxa"/>
          </w:tcPr>
          <w:p w:rsidR="002759A0" w:rsidRPr="00C936AA" w:rsidRDefault="002759A0" w:rsidP="007638AF">
            <w:pPr>
              <w:jc w:val="both"/>
              <w:rPr>
                <w:sz w:val="24"/>
                <w:szCs w:val="24"/>
              </w:rPr>
            </w:pPr>
          </w:p>
        </w:tc>
        <w:tc>
          <w:tcPr>
            <w:tcW w:w="1265" w:type="dxa"/>
            <w:vAlign w:val="center"/>
          </w:tcPr>
          <w:p w:rsidR="002759A0" w:rsidRPr="00C936AA" w:rsidRDefault="002759A0" w:rsidP="007638AF">
            <w:pPr>
              <w:jc w:val="center"/>
              <w:rPr>
                <w:sz w:val="24"/>
                <w:szCs w:val="24"/>
              </w:rPr>
            </w:pPr>
            <w:r w:rsidRPr="00C936AA">
              <w:rPr>
                <w:sz w:val="24"/>
                <w:szCs w:val="24"/>
              </w:rPr>
              <w:t xml:space="preserve">2021 </w:t>
            </w:r>
          </w:p>
          <w:p w:rsidR="002759A0" w:rsidRPr="00C936AA" w:rsidRDefault="002759A0" w:rsidP="007638AF">
            <w:pPr>
              <w:jc w:val="center"/>
              <w:rPr>
                <w:sz w:val="24"/>
                <w:szCs w:val="24"/>
              </w:rPr>
            </w:pPr>
            <w:r w:rsidRPr="00C936AA">
              <w:rPr>
                <w:sz w:val="24"/>
                <w:szCs w:val="24"/>
              </w:rPr>
              <w:t>год</w:t>
            </w:r>
          </w:p>
        </w:tc>
        <w:tc>
          <w:tcPr>
            <w:tcW w:w="992" w:type="dxa"/>
            <w:vAlign w:val="center"/>
          </w:tcPr>
          <w:p w:rsidR="002759A0" w:rsidRPr="00C936AA" w:rsidRDefault="002759A0" w:rsidP="007638AF">
            <w:pPr>
              <w:jc w:val="center"/>
              <w:rPr>
                <w:sz w:val="24"/>
                <w:szCs w:val="24"/>
              </w:rPr>
            </w:pPr>
            <w:r w:rsidRPr="00C936AA">
              <w:rPr>
                <w:sz w:val="24"/>
                <w:szCs w:val="24"/>
              </w:rPr>
              <w:t>2022 год</w:t>
            </w:r>
          </w:p>
        </w:tc>
        <w:tc>
          <w:tcPr>
            <w:tcW w:w="1369" w:type="dxa"/>
            <w:vAlign w:val="center"/>
          </w:tcPr>
          <w:p w:rsidR="002759A0" w:rsidRPr="00C936AA" w:rsidRDefault="002759A0" w:rsidP="007638AF">
            <w:pPr>
              <w:jc w:val="center"/>
              <w:rPr>
                <w:sz w:val="24"/>
                <w:szCs w:val="24"/>
              </w:rPr>
            </w:pPr>
            <w:r w:rsidRPr="00C936AA">
              <w:rPr>
                <w:sz w:val="24"/>
                <w:szCs w:val="24"/>
              </w:rPr>
              <w:t>2023</w:t>
            </w:r>
          </w:p>
          <w:p w:rsidR="002759A0" w:rsidRPr="00C936AA" w:rsidRDefault="002759A0" w:rsidP="007638AF">
            <w:pPr>
              <w:jc w:val="center"/>
              <w:rPr>
                <w:sz w:val="24"/>
                <w:szCs w:val="24"/>
              </w:rPr>
            </w:pPr>
            <w:r w:rsidRPr="00C936AA">
              <w:rPr>
                <w:sz w:val="24"/>
                <w:szCs w:val="24"/>
              </w:rPr>
              <w:t>год</w:t>
            </w:r>
          </w:p>
        </w:tc>
      </w:tr>
      <w:tr w:rsidR="002759A0" w:rsidRPr="00C936AA" w:rsidTr="007638AF">
        <w:tc>
          <w:tcPr>
            <w:tcW w:w="5944" w:type="dxa"/>
          </w:tcPr>
          <w:p w:rsidR="002759A0" w:rsidRPr="00C936AA" w:rsidRDefault="002759A0" w:rsidP="007638AF">
            <w:pPr>
              <w:jc w:val="both"/>
              <w:rPr>
                <w:sz w:val="24"/>
                <w:szCs w:val="24"/>
              </w:rPr>
            </w:pPr>
            <w:r w:rsidRPr="00C936AA">
              <w:rPr>
                <w:sz w:val="24"/>
                <w:szCs w:val="24"/>
              </w:rPr>
              <w:t>Ставка налога %</w:t>
            </w:r>
          </w:p>
        </w:tc>
        <w:tc>
          <w:tcPr>
            <w:tcW w:w="1265" w:type="dxa"/>
            <w:vAlign w:val="center"/>
          </w:tcPr>
          <w:p w:rsidR="002759A0" w:rsidRPr="00C936AA" w:rsidRDefault="002759A0" w:rsidP="007638AF">
            <w:pPr>
              <w:jc w:val="center"/>
              <w:rPr>
                <w:sz w:val="24"/>
                <w:szCs w:val="24"/>
              </w:rPr>
            </w:pPr>
            <w:r w:rsidRPr="00C936AA">
              <w:rPr>
                <w:sz w:val="24"/>
                <w:szCs w:val="24"/>
              </w:rPr>
              <w:t>100</w:t>
            </w:r>
          </w:p>
        </w:tc>
        <w:tc>
          <w:tcPr>
            <w:tcW w:w="992" w:type="dxa"/>
            <w:vAlign w:val="center"/>
          </w:tcPr>
          <w:p w:rsidR="002759A0" w:rsidRPr="00C936AA" w:rsidRDefault="002759A0" w:rsidP="007638AF">
            <w:pPr>
              <w:jc w:val="center"/>
              <w:rPr>
                <w:sz w:val="24"/>
                <w:szCs w:val="24"/>
              </w:rPr>
            </w:pPr>
            <w:r w:rsidRPr="00C936AA">
              <w:rPr>
                <w:sz w:val="24"/>
                <w:szCs w:val="24"/>
              </w:rPr>
              <w:t>100</w:t>
            </w:r>
          </w:p>
        </w:tc>
        <w:tc>
          <w:tcPr>
            <w:tcW w:w="1369" w:type="dxa"/>
            <w:vAlign w:val="center"/>
          </w:tcPr>
          <w:p w:rsidR="002759A0" w:rsidRPr="00C936AA" w:rsidRDefault="002759A0" w:rsidP="007638AF">
            <w:pPr>
              <w:jc w:val="center"/>
              <w:rPr>
                <w:sz w:val="24"/>
                <w:szCs w:val="24"/>
              </w:rPr>
            </w:pPr>
            <w:r w:rsidRPr="00C936AA">
              <w:rPr>
                <w:sz w:val="24"/>
                <w:szCs w:val="24"/>
              </w:rPr>
              <w:t>100</w:t>
            </w:r>
          </w:p>
        </w:tc>
      </w:tr>
      <w:tr w:rsidR="002759A0" w:rsidRPr="00C936AA" w:rsidTr="007638AF">
        <w:tc>
          <w:tcPr>
            <w:tcW w:w="5944" w:type="dxa"/>
          </w:tcPr>
          <w:p w:rsidR="002759A0" w:rsidRPr="00C936AA" w:rsidRDefault="002759A0" w:rsidP="007638AF">
            <w:pPr>
              <w:jc w:val="both"/>
              <w:rPr>
                <w:sz w:val="24"/>
                <w:szCs w:val="24"/>
              </w:rPr>
            </w:pPr>
            <w:r w:rsidRPr="00C936AA">
              <w:rPr>
                <w:sz w:val="24"/>
                <w:szCs w:val="24"/>
              </w:rPr>
              <w:t>Прогноз земельного  налога,  всего</w:t>
            </w:r>
          </w:p>
        </w:tc>
        <w:tc>
          <w:tcPr>
            <w:tcW w:w="1265" w:type="dxa"/>
            <w:vAlign w:val="center"/>
          </w:tcPr>
          <w:p w:rsidR="002759A0" w:rsidRPr="00C936AA" w:rsidRDefault="002759A0" w:rsidP="007638AF">
            <w:pPr>
              <w:jc w:val="center"/>
              <w:rPr>
                <w:sz w:val="24"/>
                <w:szCs w:val="24"/>
              </w:rPr>
            </w:pPr>
            <w:r w:rsidRPr="00C936AA">
              <w:rPr>
                <w:sz w:val="24"/>
                <w:szCs w:val="24"/>
              </w:rPr>
              <w:t>1527,0</w:t>
            </w:r>
          </w:p>
        </w:tc>
        <w:tc>
          <w:tcPr>
            <w:tcW w:w="992" w:type="dxa"/>
            <w:vAlign w:val="center"/>
          </w:tcPr>
          <w:p w:rsidR="002759A0" w:rsidRPr="00C936AA" w:rsidRDefault="002759A0" w:rsidP="007638AF">
            <w:pPr>
              <w:jc w:val="center"/>
              <w:rPr>
                <w:sz w:val="24"/>
                <w:szCs w:val="24"/>
              </w:rPr>
            </w:pPr>
            <w:r w:rsidRPr="00C936AA">
              <w:rPr>
                <w:sz w:val="24"/>
                <w:szCs w:val="24"/>
              </w:rPr>
              <w:t>1527,0</w:t>
            </w:r>
          </w:p>
        </w:tc>
        <w:tc>
          <w:tcPr>
            <w:tcW w:w="1369" w:type="dxa"/>
            <w:vAlign w:val="center"/>
          </w:tcPr>
          <w:p w:rsidR="002759A0" w:rsidRPr="00C936AA" w:rsidRDefault="002759A0" w:rsidP="007638AF">
            <w:pPr>
              <w:jc w:val="center"/>
              <w:rPr>
                <w:sz w:val="24"/>
                <w:szCs w:val="24"/>
              </w:rPr>
            </w:pPr>
            <w:r w:rsidRPr="00C936AA">
              <w:rPr>
                <w:sz w:val="24"/>
                <w:szCs w:val="24"/>
              </w:rPr>
              <w:t>1527,0</w:t>
            </w:r>
          </w:p>
        </w:tc>
      </w:tr>
      <w:tr w:rsidR="002759A0" w:rsidRPr="00C936AA" w:rsidTr="007638AF">
        <w:tc>
          <w:tcPr>
            <w:tcW w:w="5944" w:type="dxa"/>
          </w:tcPr>
          <w:p w:rsidR="002759A0" w:rsidRPr="00C936AA" w:rsidRDefault="002759A0" w:rsidP="007638AF">
            <w:pPr>
              <w:jc w:val="both"/>
              <w:rPr>
                <w:sz w:val="24"/>
                <w:szCs w:val="24"/>
              </w:rPr>
            </w:pPr>
            <w:r w:rsidRPr="00C936AA">
              <w:rPr>
                <w:sz w:val="24"/>
                <w:szCs w:val="24"/>
              </w:rPr>
              <w:t xml:space="preserve">в </w:t>
            </w:r>
            <w:proofErr w:type="spellStart"/>
            <w:r w:rsidRPr="00C936AA">
              <w:rPr>
                <w:sz w:val="24"/>
                <w:szCs w:val="24"/>
              </w:rPr>
              <w:t>т.ч</w:t>
            </w:r>
            <w:proofErr w:type="spellEnd"/>
            <w:r w:rsidRPr="00C936AA">
              <w:rPr>
                <w:sz w:val="24"/>
                <w:szCs w:val="24"/>
              </w:rPr>
              <w:t>. земельный налог с юридических лиц</w:t>
            </w:r>
          </w:p>
        </w:tc>
        <w:tc>
          <w:tcPr>
            <w:tcW w:w="1265" w:type="dxa"/>
            <w:vAlign w:val="center"/>
          </w:tcPr>
          <w:p w:rsidR="002759A0" w:rsidRPr="00C936AA" w:rsidRDefault="002759A0" w:rsidP="007638AF">
            <w:pPr>
              <w:jc w:val="center"/>
              <w:rPr>
                <w:sz w:val="24"/>
                <w:szCs w:val="24"/>
              </w:rPr>
            </w:pPr>
            <w:r w:rsidRPr="00C936AA">
              <w:rPr>
                <w:sz w:val="24"/>
                <w:szCs w:val="24"/>
              </w:rPr>
              <w:t>30,0</w:t>
            </w:r>
          </w:p>
        </w:tc>
        <w:tc>
          <w:tcPr>
            <w:tcW w:w="992" w:type="dxa"/>
            <w:vAlign w:val="center"/>
          </w:tcPr>
          <w:p w:rsidR="002759A0" w:rsidRPr="00C936AA" w:rsidRDefault="002759A0" w:rsidP="007638AF">
            <w:pPr>
              <w:jc w:val="center"/>
              <w:rPr>
                <w:sz w:val="24"/>
                <w:szCs w:val="24"/>
              </w:rPr>
            </w:pPr>
            <w:r w:rsidRPr="00C936AA">
              <w:rPr>
                <w:sz w:val="24"/>
                <w:szCs w:val="24"/>
              </w:rPr>
              <w:t>30,0</w:t>
            </w:r>
          </w:p>
        </w:tc>
        <w:tc>
          <w:tcPr>
            <w:tcW w:w="1369" w:type="dxa"/>
            <w:vAlign w:val="center"/>
          </w:tcPr>
          <w:p w:rsidR="002759A0" w:rsidRPr="00C936AA" w:rsidRDefault="002759A0" w:rsidP="007638AF">
            <w:pPr>
              <w:jc w:val="center"/>
              <w:rPr>
                <w:sz w:val="24"/>
                <w:szCs w:val="24"/>
              </w:rPr>
            </w:pPr>
            <w:r w:rsidRPr="00C936AA">
              <w:rPr>
                <w:sz w:val="24"/>
                <w:szCs w:val="24"/>
              </w:rPr>
              <w:t>30,0</w:t>
            </w:r>
          </w:p>
        </w:tc>
      </w:tr>
      <w:tr w:rsidR="002759A0" w:rsidRPr="00C936AA" w:rsidTr="007638AF">
        <w:tc>
          <w:tcPr>
            <w:tcW w:w="5944" w:type="dxa"/>
          </w:tcPr>
          <w:p w:rsidR="002759A0" w:rsidRPr="00C936AA" w:rsidRDefault="002759A0" w:rsidP="007638AF">
            <w:pPr>
              <w:jc w:val="both"/>
              <w:rPr>
                <w:sz w:val="24"/>
                <w:szCs w:val="24"/>
              </w:rPr>
            </w:pPr>
            <w:r w:rsidRPr="00C936AA">
              <w:rPr>
                <w:sz w:val="24"/>
                <w:szCs w:val="24"/>
              </w:rPr>
              <w:t>-земельный налог с физических лиц</w:t>
            </w:r>
          </w:p>
        </w:tc>
        <w:tc>
          <w:tcPr>
            <w:tcW w:w="1265" w:type="dxa"/>
            <w:vAlign w:val="center"/>
          </w:tcPr>
          <w:p w:rsidR="002759A0" w:rsidRPr="00C936AA" w:rsidRDefault="002759A0" w:rsidP="007638AF">
            <w:pPr>
              <w:jc w:val="center"/>
              <w:rPr>
                <w:sz w:val="24"/>
                <w:szCs w:val="24"/>
              </w:rPr>
            </w:pPr>
            <w:r w:rsidRPr="00C936AA">
              <w:rPr>
                <w:sz w:val="24"/>
                <w:szCs w:val="24"/>
              </w:rPr>
              <w:t>1497,0</w:t>
            </w:r>
          </w:p>
        </w:tc>
        <w:tc>
          <w:tcPr>
            <w:tcW w:w="992" w:type="dxa"/>
            <w:vAlign w:val="center"/>
          </w:tcPr>
          <w:p w:rsidR="002759A0" w:rsidRPr="00C936AA" w:rsidRDefault="002759A0" w:rsidP="007638AF">
            <w:pPr>
              <w:jc w:val="center"/>
              <w:rPr>
                <w:sz w:val="24"/>
                <w:szCs w:val="24"/>
              </w:rPr>
            </w:pPr>
            <w:r w:rsidRPr="00C936AA">
              <w:rPr>
                <w:sz w:val="24"/>
                <w:szCs w:val="24"/>
              </w:rPr>
              <w:t>1497,0</w:t>
            </w:r>
          </w:p>
        </w:tc>
        <w:tc>
          <w:tcPr>
            <w:tcW w:w="1369" w:type="dxa"/>
            <w:vAlign w:val="center"/>
          </w:tcPr>
          <w:p w:rsidR="002759A0" w:rsidRPr="00C936AA" w:rsidRDefault="002759A0" w:rsidP="007638AF">
            <w:pPr>
              <w:jc w:val="center"/>
              <w:rPr>
                <w:sz w:val="24"/>
                <w:szCs w:val="24"/>
              </w:rPr>
            </w:pPr>
            <w:r w:rsidRPr="00C936AA">
              <w:rPr>
                <w:sz w:val="24"/>
                <w:szCs w:val="24"/>
              </w:rPr>
              <w:t>1497,0</w:t>
            </w:r>
          </w:p>
        </w:tc>
      </w:tr>
    </w:tbl>
    <w:p w:rsidR="002759A0" w:rsidRPr="00C936AA" w:rsidRDefault="002759A0" w:rsidP="002759A0">
      <w:pPr>
        <w:ind w:firstLine="720"/>
        <w:jc w:val="both"/>
        <w:rPr>
          <w:sz w:val="24"/>
          <w:szCs w:val="24"/>
        </w:rPr>
      </w:pPr>
    </w:p>
    <w:p w:rsidR="002759A0" w:rsidRPr="00C936AA" w:rsidRDefault="002759A0" w:rsidP="002759A0">
      <w:pPr>
        <w:ind w:firstLine="720"/>
        <w:jc w:val="both"/>
        <w:rPr>
          <w:sz w:val="24"/>
          <w:szCs w:val="24"/>
        </w:rPr>
      </w:pPr>
      <w:proofErr w:type="gramStart"/>
      <w:r w:rsidRPr="00C936AA">
        <w:rPr>
          <w:sz w:val="24"/>
          <w:szCs w:val="24"/>
        </w:rPr>
        <w:t>Расчет  поступлений</w:t>
      </w:r>
      <w:proofErr w:type="gramEnd"/>
      <w:r w:rsidRPr="00C936AA">
        <w:rPr>
          <w:sz w:val="24"/>
          <w:szCs w:val="24"/>
        </w:rPr>
        <w:t xml:space="preserve"> в бюджет поселения земельного налога произведен исходя из прогноза предоставленного Межрайонной   ИФНС  Россия № 1 по РК на 2021 г и плановый период 2022-2023 годов.</w:t>
      </w:r>
    </w:p>
    <w:p w:rsidR="002759A0" w:rsidRPr="00C936AA" w:rsidRDefault="002759A0" w:rsidP="002759A0">
      <w:pPr>
        <w:ind w:firstLine="540"/>
        <w:jc w:val="both"/>
        <w:rPr>
          <w:sz w:val="24"/>
          <w:szCs w:val="24"/>
        </w:rPr>
      </w:pPr>
      <w:r w:rsidRPr="00C936AA">
        <w:rPr>
          <w:sz w:val="24"/>
          <w:szCs w:val="24"/>
        </w:rPr>
        <w:t xml:space="preserve">На 2021год поступление земельного налога в бюджет поселения предусмотрен в </w:t>
      </w:r>
      <w:proofErr w:type="gramStart"/>
      <w:r w:rsidRPr="00C936AA">
        <w:rPr>
          <w:sz w:val="24"/>
          <w:szCs w:val="24"/>
        </w:rPr>
        <w:t>сумме  1527</w:t>
      </w:r>
      <w:proofErr w:type="gramEnd"/>
      <w:r w:rsidRPr="00C936AA">
        <w:rPr>
          <w:sz w:val="24"/>
          <w:szCs w:val="24"/>
        </w:rPr>
        <w:t xml:space="preserve">,0 т. рублей, в </w:t>
      </w:r>
      <w:proofErr w:type="spellStart"/>
      <w:r w:rsidRPr="00C936AA">
        <w:rPr>
          <w:sz w:val="24"/>
          <w:szCs w:val="24"/>
        </w:rPr>
        <w:t>т.ч</w:t>
      </w:r>
      <w:proofErr w:type="spellEnd"/>
      <w:r w:rsidRPr="00C936AA">
        <w:rPr>
          <w:sz w:val="24"/>
          <w:szCs w:val="24"/>
        </w:rPr>
        <w:t xml:space="preserve">. от юридических лиц в сумме 30,0тыс. руб. от физических лиц  в сумме 1497,0 тыс. руб. </w:t>
      </w:r>
    </w:p>
    <w:p w:rsidR="002759A0" w:rsidRPr="00C936AA" w:rsidRDefault="002759A0" w:rsidP="002759A0">
      <w:pPr>
        <w:ind w:firstLine="540"/>
        <w:jc w:val="both"/>
        <w:rPr>
          <w:sz w:val="24"/>
          <w:szCs w:val="24"/>
        </w:rPr>
      </w:pPr>
      <w:r w:rsidRPr="00C936AA">
        <w:rPr>
          <w:sz w:val="24"/>
          <w:szCs w:val="24"/>
        </w:rPr>
        <w:t xml:space="preserve">На 2022г. поступление земельного налога в бюджет поселения предусмотрен в </w:t>
      </w:r>
      <w:proofErr w:type="gramStart"/>
      <w:r w:rsidRPr="00C936AA">
        <w:rPr>
          <w:sz w:val="24"/>
          <w:szCs w:val="24"/>
        </w:rPr>
        <w:t>сумме  1527</w:t>
      </w:r>
      <w:proofErr w:type="gramEnd"/>
      <w:r w:rsidRPr="00C936AA">
        <w:rPr>
          <w:sz w:val="24"/>
          <w:szCs w:val="24"/>
        </w:rPr>
        <w:t xml:space="preserve">,0 т. рублей, в </w:t>
      </w:r>
      <w:proofErr w:type="spellStart"/>
      <w:r w:rsidRPr="00C936AA">
        <w:rPr>
          <w:sz w:val="24"/>
          <w:szCs w:val="24"/>
        </w:rPr>
        <w:t>т.ч</w:t>
      </w:r>
      <w:proofErr w:type="spellEnd"/>
      <w:r w:rsidRPr="00C936AA">
        <w:rPr>
          <w:sz w:val="24"/>
          <w:szCs w:val="24"/>
        </w:rPr>
        <w:t xml:space="preserve">. от юридических лиц в сумме 30,0тыс. руб. от физических лиц  в сумме 1497,0 тыс. руб. </w:t>
      </w:r>
    </w:p>
    <w:p w:rsidR="002759A0" w:rsidRPr="00C936AA" w:rsidRDefault="002759A0" w:rsidP="002759A0">
      <w:pPr>
        <w:ind w:firstLine="540"/>
        <w:jc w:val="both"/>
        <w:rPr>
          <w:sz w:val="24"/>
          <w:szCs w:val="24"/>
        </w:rPr>
      </w:pPr>
      <w:r w:rsidRPr="00C936AA">
        <w:rPr>
          <w:sz w:val="24"/>
          <w:szCs w:val="24"/>
        </w:rPr>
        <w:t xml:space="preserve">На 2023 г. поступление земельного налога в бюджет поселения предусмотрен в </w:t>
      </w:r>
      <w:proofErr w:type="gramStart"/>
      <w:r w:rsidRPr="00C936AA">
        <w:rPr>
          <w:sz w:val="24"/>
          <w:szCs w:val="24"/>
        </w:rPr>
        <w:t>сумме  1527</w:t>
      </w:r>
      <w:proofErr w:type="gramEnd"/>
      <w:r w:rsidRPr="00C936AA">
        <w:rPr>
          <w:sz w:val="24"/>
          <w:szCs w:val="24"/>
        </w:rPr>
        <w:t xml:space="preserve">,0  т. рублей, в </w:t>
      </w:r>
      <w:proofErr w:type="spellStart"/>
      <w:r w:rsidRPr="00C936AA">
        <w:rPr>
          <w:sz w:val="24"/>
          <w:szCs w:val="24"/>
        </w:rPr>
        <w:t>т.ч</w:t>
      </w:r>
      <w:proofErr w:type="spellEnd"/>
      <w:r w:rsidRPr="00C936AA">
        <w:rPr>
          <w:sz w:val="24"/>
          <w:szCs w:val="24"/>
        </w:rPr>
        <w:t xml:space="preserve">. от юридических лиц в сумме 30,0тыс.руб. от физических лиц  в сумме 1497,0 тыс. руб. </w:t>
      </w:r>
    </w:p>
    <w:p w:rsidR="002759A0" w:rsidRPr="00C936AA" w:rsidRDefault="002759A0" w:rsidP="002759A0">
      <w:pPr>
        <w:ind w:firstLine="540"/>
        <w:jc w:val="both"/>
        <w:rPr>
          <w:sz w:val="24"/>
          <w:szCs w:val="24"/>
        </w:rPr>
      </w:pPr>
      <w:r w:rsidRPr="00C936AA">
        <w:rPr>
          <w:sz w:val="24"/>
          <w:szCs w:val="24"/>
        </w:rPr>
        <w:t>Расчет земельного налога произведен исходя из кадастровой стоимости земельного участка по ставке:</w:t>
      </w:r>
    </w:p>
    <w:p w:rsidR="002759A0" w:rsidRPr="00C936AA" w:rsidRDefault="002759A0" w:rsidP="002759A0">
      <w:pPr>
        <w:ind w:firstLine="540"/>
        <w:jc w:val="both"/>
        <w:rPr>
          <w:sz w:val="24"/>
          <w:szCs w:val="24"/>
        </w:rPr>
      </w:pPr>
      <w:r w:rsidRPr="00C936AA">
        <w:rPr>
          <w:sz w:val="24"/>
          <w:szCs w:val="24"/>
        </w:rPr>
        <w:t xml:space="preserve"> 1) - 0,3 процента в отношении земельных участков:</w:t>
      </w:r>
    </w:p>
    <w:p w:rsidR="002759A0" w:rsidRPr="00C936AA" w:rsidRDefault="002759A0" w:rsidP="002759A0">
      <w:pPr>
        <w:ind w:firstLine="540"/>
        <w:jc w:val="both"/>
        <w:rPr>
          <w:sz w:val="24"/>
          <w:szCs w:val="24"/>
        </w:rPr>
      </w:pPr>
      <w:r w:rsidRPr="00C936AA">
        <w:rPr>
          <w:sz w:val="24"/>
          <w:szCs w:val="24"/>
        </w:rPr>
        <w:t xml:space="preserve">отнесенных к </w:t>
      </w:r>
      <w:hyperlink r:id="rId6" w:history="1">
        <w:r w:rsidRPr="00C936AA">
          <w:rPr>
            <w:color w:val="000000"/>
            <w:sz w:val="24"/>
            <w:szCs w:val="24"/>
          </w:rPr>
          <w:t>землям сельскохозяйственного назначения</w:t>
        </w:r>
      </w:hyperlink>
      <w:r w:rsidRPr="00C936AA">
        <w:rPr>
          <w:sz w:val="24"/>
          <w:szCs w:val="24"/>
        </w:rPr>
        <w:t xml:space="preserve">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2759A0" w:rsidRPr="00C936AA" w:rsidRDefault="002759A0" w:rsidP="002759A0">
      <w:pPr>
        <w:ind w:firstLine="540"/>
        <w:jc w:val="both"/>
        <w:rPr>
          <w:sz w:val="24"/>
          <w:szCs w:val="24"/>
        </w:rPr>
      </w:pPr>
      <w:r w:rsidRPr="00C936AA">
        <w:rPr>
          <w:sz w:val="24"/>
          <w:szCs w:val="24"/>
        </w:rPr>
        <w:t xml:space="preserve">0,15 процента, занятых </w:t>
      </w:r>
      <w:hyperlink r:id="rId7" w:history="1">
        <w:r w:rsidRPr="00C936AA">
          <w:rPr>
            <w:color w:val="000000"/>
            <w:sz w:val="24"/>
            <w:szCs w:val="24"/>
            <w:u w:val="single"/>
          </w:rPr>
          <w:t>жилищным фондом</w:t>
        </w:r>
      </w:hyperlink>
      <w:r w:rsidRPr="00C936AA">
        <w:rPr>
          <w:color w:val="000000"/>
          <w:sz w:val="24"/>
          <w:szCs w:val="24"/>
          <w:u w:val="single"/>
        </w:rPr>
        <w:t>,</w:t>
      </w:r>
      <w:r w:rsidRPr="00C936AA">
        <w:rPr>
          <w:sz w:val="24"/>
          <w:szCs w:val="24"/>
        </w:rPr>
        <w:t xml:space="preserve">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 (за исключением земельных участков, приобретенных (предоставленных) для индивидуального жилищного </w:t>
      </w:r>
      <w:r w:rsidRPr="00C936AA">
        <w:rPr>
          <w:sz w:val="24"/>
          <w:szCs w:val="24"/>
        </w:rPr>
        <w:lastRenderedPageBreak/>
        <w:t>строительства, используемых в предпринимательской  деятельности);</w:t>
      </w:r>
    </w:p>
    <w:p w:rsidR="002759A0" w:rsidRPr="00C936AA" w:rsidRDefault="002759A0" w:rsidP="002759A0">
      <w:pPr>
        <w:ind w:firstLine="540"/>
        <w:jc w:val="both"/>
        <w:rPr>
          <w:sz w:val="24"/>
          <w:szCs w:val="24"/>
        </w:rPr>
      </w:pPr>
      <w:r w:rsidRPr="00C936AA">
        <w:rPr>
          <w:sz w:val="24"/>
          <w:szCs w:val="24"/>
        </w:rPr>
        <w:t>0,3 процента не используемых в предпринимательской деятельности, приобретенных (предоставленных) для ведения личного подсобного хозяйства, садоводства и огородничества, а также земельных участков общего назначения, предусмотренных Федеральным законом от 29.07.2017 года,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2759A0" w:rsidRPr="00C936AA" w:rsidRDefault="002759A0" w:rsidP="002759A0">
      <w:pPr>
        <w:ind w:firstLine="540"/>
        <w:jc w:val="both"/>
        <w:rPr>
          <w:sz w:val="24"/>
          <w:szCs w:val="24"/>
        </w:rPr>
      </w:pPr>
      <w:r w:rsidRPr="00C936AA">
        <w:rPr>
          <w:sz w:val="24"/>
          <w:szCs w:val="24"/>
        </w:rPr>
        <w:t>2) 0,15 процента в отношении земельных участков предоставленных:</w:t>
      </w:r>
    </w:p>
    <w:p w:rsidR="002759A0" w:rsidRPr="00C936AA" w:rsidRDefault="002759A0" w:rsidP="002759A0">
      <w:pPr>
        <w:ind w:firstLine="540"/>
        <w:jc w:val="both"/>
        <w:rPr>
          <w:sz w:val="24"/>
          <w:szCs w:val="24"/>
        </w:rPr>
      </w:pPr>
      <w:r w:rsidRPr="00C936AA">
        <w:rPr>
          <w:sz w:val="24"/>
          <w:szCs w:val="24"/>
        </w:rPr>
        <w:t>- под промышленные предприятия;</w:t>
      </w:r>
    </w:p>
    <w:p w:rsidR="002759A0" w:rsidRPr="00C936AA" w:rsidRDefault="002759A0" w:rsidP="002759A0">
      <w:pPr>
        <w:ind w:firstLine="540"/>
        <w:jc w:val="both"/>
        <w:rPr>
          <w:sz w:val="24"/>
          <w:szCs w:val="24"/>
        </w:rPr>
      </w:pPr>
      <w:r w:rsidRPr="00C936AA">
        <w:rPr>
          <w:sz w:val="24"/>
          <w:szCs w:val="24"/>
        </w:rPr>
        <w:t>- под производственные базы;</w:t>
      </w:r>
    </w:p>
    <w:p w:rsidR="002759A0" w:rsidRPr="00C936AA" w:rsidRDefault="002759A0" w:rsidP="002759A0">
      <w:pPr>
        <w:ind w:firstLine="540"/>
        <w:jc w:val="both"/>
        <w:rPr>
          <w:sz w:val="24"/>
          <w:szCs w:val="24"/>
        </w:rPr>
      </w:pPr>
      <w:r w:rsidRPr="00C936AA">
        <w:rPr>
          <w:sz w:val="24"/>
          <w:szCs w:val="24"/>
        </w:rPr>
        <w:t xml:space="preserve">- под общественную застройку; </w:t>
      </w:r>
    </w:p>
    <w:p w:rsidR="002759A0" w:rsidRPr="00C936AA" w:rsidRDefault="002759A0" w:rsidP="002759A0">
      <w:pPr>
        <w:ind w:firstLine="540"/>
        <w:jc w:val="both"/>
        <w:rPr>
          <w:sz w:val="24"/>
          <w:szCs w:val="24"/>
        </w:rPr>
      </w:pPr>
      <w:r w:rsidRPr="00C936AA">
        <w:rPr>
          <w:sz w:val="24"/>
          <w:szCs w:val="24"/>
        </w:rPr>
        <w:t xml:space="preserve">- ограниченных в обороте в соответствии с </w:t>
      </w:r>
      <w:hyperlink r:id="rId8" w:history="1">
        <w:r w:rsidRPr="00C936AA">
          <w:rPr>
            <w:color w:val="000000"/>
            <w:sz w:val="24"/>
            <w:szCs w:val="24"/>
          </w:rPr>
          <w:t>законодательством</w:t>
        </w:r>
      </w:hyperlink>
      <w:r w:rsidRPr="00C936AA">
        <w:rPr>
          <w:sz w:val="24"/>
          <w:szCs w:val="24"/>
        </w:rPr>
        <w:t xml:space="preserve"> Российской Федерации, предоставленных для обеспечения обороны, безопасности и таможенных нужд;</w:t>
      </w:r>
    </w:p>
    <w:p w:rsidR="002759A0" w:rsidRPr="00C936AA" w:rsidRDefault="002759A0" w:rsidP="002759A0">
      <w:pPr>
        <w:ind w:firstLine="540"/>
        <w:jc w:val="both"/>
        <w:rPr>
          <w:sz w:val="24"/>
          <w:szCs w:val="24"/>
        </w:rPr>
      </w:pPr>
      <w:r w:rsidRPr="00C936AA">
        <w:rPr>
          <w:sz w:val="24"/>
          <w:szCs w:val="24"/>
        </w:rPr>
        <w:t>3) 0,3 процента в отношении прочих земельных участков.</w:t>
      </w:r>
    </w:p>
    <w:p w:rsidR="002759A0" w:rsidRPr="00C936AA" w:rsidRDefault="002759A0" w:rsidP="002759A0">
      <w:pPr>
        <w:ind w:firstLine="540"/>
        <w:jc w:val="both"/>
        <w:rPr>
          <w:sz w:val="24"/>
          <w:szCs w:val="24"/>
        </w:rPr>
      </w:pPr>
    </w:p>
    <w:p w:rsidR="002759A0" w:rsidRPr="00C936AA" w:rsidRDefault="002759A0" w:rsidP="0007276E">
      <w:pPr>
        <w:pStyle w:val="ab"/>
        <w:ind w:left="0" w:firstLine="539"/>
        <w:jc w:val="center"/>
        <w:rPr>
          <w:b/>
          <w:sz w:val="24"/>
          <w:szCs w:val="24"/>
        </w:rPr>
      </w:pPr>
      <w:r w:rsidRPr="00C936AA">
        <w:rPr>
          <w:b/>
          <w:sz w:val="24"/>
          <w:szCs w:val="24"/>
        </w:rPr>
        <w:t>Безвозмездные поступления</w:t>
      </w:r>
    </w:p>
    <w:p w:rsidR="002759A0" w:rsidRPr="00C936AA" w:rsidRDefault="002759A0" w:rsidP="0007276E">
      <w:pPr>
        <w:pStyle w:val="ab"/>
        <w:ind w:left="0" w:firstLine="539"/>
        <w:jc w:val="center"/>
        <w:rPr>
          <w:b/>
          <w:sz w:val="24"/>
          <w:szCs w:val="24"/>
        </w:rPr>
      </w:pPr>
    </w:p>
    <w:p w:rsidR="002759A0" w:rsidRPr="00C936AA" w:rsidRDefault="002759A0" w:rsidP="002759A0">
      <w:pPr>
        <w:ind w:firstLine="540"/>
        <w:jc w:val="both"/>
        <w:rPr>
          <w:sz w:val="24"/>
          <w:szCs w:val="24"/>
        </w:rPr>
      </w:pPr>
      <w:r w:rsidRPr="00C936AA">
        <w:rPr>
          <w:sz w:val="24"/>
          <w:szCs w:val="24"/>
        </w:rPr>
        <w:t>Общий объем безвозмездных поступлений в доходах бюджета поселения на 2021 год составит в сумме 275,2 тыс. рублей, в том числе:</w:t>
      </w:r>
    </w:p>
    <w:p w:rsidR="002759A0" w:rsidRPr="00C936AA" w:rsidRDefault="002759A0" w:rsidP="002759A0">
      <w:pPr>
        <w:ind w:firstLine="540"/>
        <w:jc w:val="both"/>
        <w:rPr>
          <w:sz w:val="24"/>
          <w:szCs w:val="24"/>
        </w:rPr>
      </w:pPr>
      <w:r w:rsidRPr="00C936AA">
        <w:rPr>
          <w:sz w:val="24"/>
          <w:szCs w:val="24"/>
        </w:rPr>
        <w:t>- Дотация на выравнивание бюджетной обеспеченности на 2021 год составит в сумме 176,2 тыс. рублей.</w:t>
      </w:r>
    </w:p>
    <w:p w:rsidR="002759A0" w:rsidRPr="00C936AA" w:rsidRDefault="002759A0" w:rsidP="002759A0">
      <w:pPr>
        <w:ind w:firstLine="540"/>
        <w:jc w:val="both"/>
        <w:rPr>
          <w:sz w:val="24"/>
          <w:szCs w:val="24"/>
        </w:rPr>
      </w:pPr>
      <w:r w:rsidRPr="00C936AA">
        <w:rPr>
          <w:sz w:val="24"/>
          <w:szCs w:val="24"/>
        </w:rPr>
        <w:t xml:space="preserve">- Субвенции бюджетам поселений на осуществление первичного воинского </w:t>
      </w:r>
      <w:proofErr w:type="gramStart"/>
      <w:r w:rsidRPr="00C936AA">
        <w:rPr>
          <w:sz w:val="24"/>
          <w:szCs w:val="24"/>
        </w:rPr>
        <w:t>учета  в</w:t>
      </w:r>
      <w:proofErr w:type="gramEnd"/>
      <w:r w:rsidRPr="00C936AA">
        <w:rPr>
          <w:sz w:val="24"/>
          <w:szCs w:val="24"/>
        </w:rPr>
        <w:t xml:space="preserve"> сумме 99,0тыс. руб. </w:t>
      </w:r>
    </w:p>
    <w:p w:rsidR="002759A0" w:rsidRPr="00C936AA" w:rsidRDefault="002759A0" w:rsidP="002759A0">
      <w:pPr>
        <w:ind w:firstLine="540"/>
        <w:jc w:val="both"/>
        <w:rPr>
          <w:sz w:val="24"/>
          <w:szCs w:val="24"/>
        </w:rPr>
      </w:pPr>
      <w:r w:rsidRPr="00C936AA">
        <w:rPr>
          <w:sz w:val="24"/>
          <w:szCs w:val="24"/>
        </w:rPr>
        <w:t xml:space="preserve">Общий объем безвозмездных поступлений в доходах бюджета поселения на 2022 год составит в сумме 276,2 тыс. рублей в том числе: </w:t>
      </w:r>
    </w:p>
    <w:p w:rsidR="002759A0" w:rsidRPr="00C936AA" w:rsidRDefault="002759A0" w:rsidP="002759A0">
      <w:pPr>
        <w:ind w:firstLine="540"/>
        <w:jc w:val="both"/>
        <w:rPr>
          <w:sz w:val="24"/>
          <w:szCs w:val="24"/>
        </w:rPr>
      </w:pPr>
      <w:r w:rsidRPr="00C936AA">
        <w:rPr>
          <w:sz w:val="24"/>
          <w:szCs w:val="24"/>
        </w:rPr>
        <w:t>- Дотация на выравнивание бюджетной обеспеченности на 2022 год составит в сумме 176,2 тыс. рублей.</w:t>
      </w:r>
    </w:p>
    <w:p w:rsidR="002759A0" w:rsidRPr="00C936AA" w:rsidRDefault="002759A0" w:rsidP="002759A0">
      <w:pPr>
        <w:ind w:firstLine="540"/>
        <w:jc w:val="both"/>
        <w:rPr>
          <w:sz w:val="24"/>
          <w:szCs w:val="24"/>
        </w:rPr>
      </w:pPr>
      <w:r w:rsidRPr="00C936AA">
        <w:rPr>
          <w:sz w:val="24"/>
          <w:szCs w:val="24"/>
        </w:rPr>
        <w:t xml:space="preserve">- Субвенции бюджетам поселений на осуществление первичного воинского </w:t>
      </w:r>
      <w:proofErr w:type="gramStart"/>
      <w:r w:rsidRPr="00C936AA">
        <w:rPr>
          <w:sz w:val="24"/>
          <w:szCs w:val="24"/>
        </w:rPr>
        <w:t>учета  в</w:t>
      </w:r>
      <w:proofErr w:type="gramEnd"/>
      <w:r w:rsidRPr="00C936AA">
        <w:rPr>
          <w:sz w:val="24"/>
          <w:szCs w:val="24"/>
        </w:rPr>
        <w:t xml:space="preserve"> сумме 100,0 тыс. руб. </w:t>
      </w:r>
    </w:p>
    <w:p w:rsidR="002759A0" w:rsidRPr="00C936AA" w:rsidRDefault="002759A0" w:rsidP="002759A0">
      <w:pPr>
        <w:ind w:firstLine="540"/>
        <w:jc w:val="both"/>
        <w:rPr>
          <w:sz w:val="24"/>
          <w:szCs w:val="24"/>
        </w:rPr>
      </w:pPr>
      <w:r w:rsidRPr="00C936AA">
        <w:rPr>
          <w:sz w:val="24"/>
          <w:szCs w:val="24"/>
        </w:rPr>
        <w:t xml:space="preserve">Общий объем безвозмездных поступлений в доходах бюджета поселения на 2023 год составит в сумме 281,0 тыс. рублей в том числе: </w:t>
      </w:r>
    </w:p>
    <w:p w:rsidR="002759A0" w:rsidRPr="00C936AA" w:rsidRDefault="002759A0" w:rsidP="002759A0">
      <w:pPr>
        <w:ind w:firstLine="540"/>
        <w:jc w:val="both"/>
        <w:rPr>
          <w:sz w:val="24"/>
          <w:szCs w:val="24"/>
        </w:rPr>
      </w:pPr>
      <w:r w:rsidRPr="00C936AA">
        <w:rPr>
          <w:sz w:val="24"/>
          <w:szCs w:val="24"/>
        </w:rPr>
        <w:t>- Дотация на выравнивание бюджетной обеспеченности на 2023 год составит в сумме 176,2 тыс. рублей.</w:t>
      </w:r>
    </w:p>
    <w:p w:rsidR="002759A0" w:rsidRPr="00C936AA" w:rsidRDefault="002759A0" w:rsidP="002759A0">
      <w:pPr>
        <w:ind w:firstLine="540"/>
        <w:jc w:val="both"/>
        <w:rPr>
          <w:sz w:val="24"/>
          <w:szCs w:val="24"/>
        </w:rPr>
      </w:pPr>
      <w:r w:rsidRPr="00C936AA">
        <w:rPr>
          <w:sz w:val="24"/>
          <w:szCs w:val="24"/>
        </w:rPr>
        <w:t xml:space="preserve">- Субвенции бюджетам поселений на осуществление первичного воинского </w:t>
      </w:r>
      <w:proofErr w:type="gramStart"/>
      <w:r w:rsidRPr="00C936AA">
        <w:rPr>
          <w:sz w:val="24"/>
          <w:szCs w:val="24"/>
        </w:rPr>
        <w:t>учета  в</w:t>
      </w:r>
      <w:proofErr w:type="gramEnd"/>
      <w:r w:rsidRPr="00C936AA">
        <w:rPr>
          <w:sz w:val="24"/>
          <w:szCs w:val="24"/>
        </w:rPr>
        <w:t xml:space="preserve"> сумме 104,8 тыс. руб. </w:t>
      </w:r>
    </w:p>
    <w:p w:rsidR="0007276E" w:rsidRPr="00C936AA" w:rsidRDefault="0007276E" w:rsidP="0007276E">
      <w:pPr>
        <w:pStyle w:val="a4"/>
        <w:spacing w:line="240" w:lineRule="atLeast"/>
        <w:jc w:val="center"/>
        <w:rPr>
          <w:b/>
        </w:rPr>
      </w:pPr>
    </w:p>
    <w:p w:rsidR="00D8613E" w:rsidRPr="00C936AA" w:rsidRDefault="00D8613E" w:rsidP="0007276E">
      <w:pPr>
        <w:pStyle w:val="a4"/>
        <w:spacing w:line="240" w:lineRule="atLeast"/>
        <w:jc w:val="center"/>
        <w:rPr>
          <w:b/>
        </w:rPr>
      </w:pPr>
      <w:r w:rsidRPr="00C936AA">
        <w:rPr>
          <w:b/>
        </w:rPr>
        <w:t>Оценка достоверности, законности и полноты отражения расходов в расходной части бюджета.</w:t>
      </w:r>
    </w:p>
    <w:p w:rsidR="00D8613E" w:rsidRPr="00C936AA" w:rsidRDefault="00D8613E" w:rsidP="00D8613E">
      <w:pPr>
        <w:pStyle w:val="ConsPlusNormal"/>
        <w:widowControl/>
        <w:spacing w:line="240" w:lineRule="atLeast"/>
        <w:ind w:firstLine="567"/>
        <w:jc w:val="both"/>
        <w:rPr>
          <w:rFonts w:ascii="Times New Roman" w:hAnsi="Times New Roman" w:cs="Times New Roman"/>
          <w:sz w:val="24"/>
          <w:szCs w:val="24"/>
        </w:rPr>
      </w:pPr>
    </w:p>
    <w:p w:rsidR="0007276E" w:rsidRPr="00C936AA" w:rsidRDefault="0007276E" w:rsidP="0007276E">
      <w:pPr>
        <w:ind w:firstLine="540"/>
        <w:jc w:val="center"/>
        <w:rPr>
          <w:b/>
          <w:sz w:val="24"/>
          <w:szCs w:val="24"/>
        </w:rPr>
      </w:pPr>
      <w:proofErr w:type="gramStart"/>
      <w:r w:rsidRPr="00C936AA">
        <w:rPr>
          <w:b/>
          <w:sz w:val="24"/>
          <w:szCs w:val="24"/>
        </w:rPr>
        <w:t>Расходы  бюджета</w:t>
      </w:r>
      <w:proofErr w:type="gramEnd"/>
      <w:r w:rsidRPr="00C936AA">
        <w:rPr>
          <w:b/>
          <w:sz w:val="24"/>
          <w:szCs w:val="24"/>
        </w:rPr>
        <w:t xml:space="preserve"> поселения на 2021 год и плановый период 2022-2023гг.</w:t>
      </w:r>
    </w:p>
    <w:p w:rsidR="0007276E" w:rsidRPr="00C936AA" w:rsidRDefault="0007276E" w:rsidP="0007276E">
      <w:pPr>
        <w:ind w:firstLine="540"/>
        <w:jc w:val="center"/>
        <w:rPr>
          <w:b/>
          <w:sz w:val="24"/>
          <w:szCs w:val="24"/>
        </w:rPr>
      </w:pPr>
    </w:p>
    <w:p w:rsidR="0007276E" w:rsidRPr="00C936AA" w:rsidRDefault="0007276E" w:rsidP="0007276E">
      <w:pPr>
        <w:ind w:firstLine="540"/>
        <w:jc w:val="both"/>
        <w:rPr>
          <w:sz w:val="24"/>
          <w:szCs w:val="24"/>
        </w:rPr>
      </w:pPr>
      <w:r w:rsidRPr="00C936AA">
        <w:rPr>
          <w:sz w:val="24"/>
          <w:szCs w:val="24"/>
        </w:rPr>
        <w:t>Расходная часть бюджета поселения на 2021 год и плановый период 2022-2023годов сформирована исходя из необходимости концентрации расходов на приоритетных направлениях, прежде всего связанных с улучшением условий жизни человека, адресном решении социальных проблем, повышение качества муниципальных услуг.</w:t>
      </w:r>
    </w:p>
    <w:p w:rsidR="0007276E" w:rsidRPr="00C936AA" w:rsidRDefault="0007276E" w:rsidP="0007276E">
      <w:pPr>
        <w:ind w:firstLine="540"/>
        <w:jc w:val="both"/>
        <w:rPr>
          <w:sz w:val="24"/>
          <w:szCs w:val="24"/>
        </w:rPr>
      </w:pPr>
      <w:r w:rsidRPr="00C936AA">
        <w:rPr>
          <w:sz w:val="24"/>
          <w:szCs w:val="24"/>
        </w:rPr>
        <w:t xml:space="preserve">Другие </w:t>
      </w:r>
      <w:proofErr w:type="gramStart"/>
      <w:r w:rsidRPr="00C936AA">
        <w:rPr>
          <w:sz w:val="24"/>
          <w:szCs w:val="24"/>
        </w:rPr>
        <w:t>расходы  муниципального</w:t>
      </w:r>
      <w:proofErr w:type="gramEnd"/>
      <w:r w:rsidRPr="00C936AA">
        <w:rPr>
          <w:sz w:val="24"/>
          <w:szCs w:val="24"/>
        </w:rPr>
        <w:t xml:space="preserve"> бюджета </w:t>
      </w:r>
      <w:proofErr w:type="spellStart"/>
      <w:r w:rsidRPr="00C936AA">
        <w:rPr>
          <w:sz w:val="24"/>
          <w:szCs w:val="24"/>
        </w:rPr>
        <w:t>Воробьевского</w:t>
      </w:r>
      <w:proofErr w:type="spellEnd"/>
      <w:r w:rsidRPr="00C936AA">
        <w:rPr>
          <w:sz w:val="24"/>
          <w:szCs w:val="24"/>
        </w:rPr>
        <w:t xml:space="preserve"> СМО РК рассчитывались с учетом прогнозных показателей социальных условий, основных параметров прогноза социально-экономического развития РФ на 2021 год и плановый период 2022-2023 годов, в </w:t>
      </w:r>
      <w:r w:rsidRPr="00C936AA">
        <w:rPr>
          <w:sz w:val="24"/>
          <w:szCs w:val="24"/>
        </w:rPr>
        <w:lastRenderedPageBreak/>
        <w:t>том числе:</w:t>
      </w:r>
    </w:p>
    <w:p w:rsidR="0007276E" w:rsidRPr="00C936AA" w:rsidRDefault="0007276E" w:rsidP="0007276E">
      <w:pPr>
        <w:ind w:firstLine="540"/>
        <w:jc w:val="both"/>
        <w:rPr>
          <w:sz w:val="24"/>
          <w:szCs w:val="24"/>
        </w:rPr>
      </w:pPr>
      <w:r w:rsidRPr="00C936AA">
        <w:rPr>
          <w:sz w:val="24"/>
          <w:szCs w:val="24"/>
        </w:rPr>
        <w:t xml:space="preserve">-стоимость 1 </w:t>
      </w:r>
      <w:proofErr w:type="spellStart"/>
      <w:r w:rsidRPr="00C936AA">
        <w:rPr>
          <w:sz w:val="24"/>
          <w:szCs w:val="24"/>
        </w:rPr>
        <w:t>куб.м</w:t>
      </w:r>
      <w:proofErr w:type="spellEnd"/>
      <w:r w:rsidRPr="00C936AA">
        <w:rPr>
          <w:sz w:val="24"/>
          <w:szCs w:val="24"/>
        </w:rPr>
        <w:t>. за потреблённый газ в сумме 7,28 рублей;</w:t>
      </w:r>
    </w:p>
    <w:p w:rsidR="0007276E" w:rsidRPr="00C936AA" w:rsidRDefault="0007276E" w:rsidP="0007276E">
      <w:pPr>
        <w:ind w:firstLine="540"/>
        <w:jc w:val="both"/>
        <w:rPr>
          <w:sz w:val="24"/>
          <w:szCs w:val="24"/>
        </w:rPr>
      </w:pPr>
      <w:r w:rsidRPr="00C936AA">
        <w:rPr>
          <w:sz w:val="24"/>
          <w:szCs w:val="24"/>
        </w:rPr>
        <w:t xml:space="preserve">-стоимость 1 </w:t>
      </w:r>
      <w:proofErr w:type="spellStart"/>
      <w:proofErr w:type="gramStart"/>
      <w:r w:rsidRPr="00C936AA">
        <w:rPr>
          <w:sz w:val="24"/>
          <w:szCs w:val="24"/>
        </w:rPr>
        <w:t>квт.час</w:t>
      </w:r>
      <w:proofErr w:type="spellEnd"/>
      <w:proofErr w:type="gramEnd"/>
      <w:r w:rsidRPr="00C936AA">
        <w:rPr>
          <w:sz w:val="24"/>
          <w:szCs w:val="24"/>
        </w:rPr>
        <w:t>. за потреблённую электроэнергию в сумме 11,0 рублей;</w:t>
      </w:r>
    </w:p>
    <w:p w:rsidR="0007276E" w:rsidRPr="00C936AA" w:rsidRDefault="0007276E" w:rsidP="0007276E">
      <w:pPr>
        <w:jc w:val="both"/>
        <w:rPr>
          <w:sz w:val="24"/>
          <w:szCs w:val="24"/>
        </w:rPr>
      </w:pPr>
      <w:r w:rsidRPr="00C936AA">
        <w:rPr>
          <w:sz w:val="24"/>
          <w:szCs w:val="24"/>
        </w:rPr>
        <w:t xml:space="preserve">     При определении </w:t>
      </w:r>
      <w:proofErr w:type="gramStart"/>
      <w:r w:rsidRPr="00C936AA">
        <w:rPr>
          <w:sz w:val="24"/>
          <w:szCs w:val="24"/>
        </w:rPr>
        <w:t>предельных  объемов</w:t>
      </w:r>
      <w:proofErr w:type="gramEnd"/>
      <w:r w:rsidRPr="00C936AA">
        <w:rPr>
          <w:sz w:val="24"/>
          <w:szCs w:val="24"/>
        </w:rPr>
        <w:t xml:space="preserve"> бюджетного финансирования на 2021-2023 гг. расходы проиндексированы в соответствии:</w:t>
      </w:r>
    </w:p>
    <w:p w:rsidR="0007276E" w:rsidRPr="00C936AA" w:rsidRDefault="0007276E" w:rsidP="0007276E">
      <w:pPr>
        <w:ind w:firstLine="709"/>
        <w:jc w:val="both"/>
        <w:rPr>
          <w:sz w:val="24"/>
          <w:szCs w:val="24"/>
        </w:rPr>
      </w:pPr>
      <w:r w:rsidRPr="00C936AA">
        <w:rPr>
          <w:sz w:val="24"/>
          <w:szCs w:val="24"/>
        </w:rPr>
        <w:t>1) с прогнозируемыми индексами потребительских цен:</w:t>
      </w:r>
    </w:p>
    <w:p w:rsidR="0007276E" w:rsidRPr="00C936AA" w:rsidRDefault="0007276E" w:rsidP="0007276E">
      <w:pPr>
        <w:ind w:firstLine="709"/>
        <w:jc w:val="both"/>
        <w:rPr>
          <w:sz w:val="24"/>
          <w:szCs w:val="24"/>
        </w:rPr>
      </w:pPr>
      <w:r w:rsidRPr="00C936AA">
        <w:rPr>
          <w:sz w:val="24"/>
          <w:szCs w:val="24"/>
        </w:rPr>
        <w:t xml:space="preserve">- </w:t>
      </w:r>
      <w:r w:rsidRPr="00C936AA">
        <w:rPr>
          <w:color w:val="FF0000"/>
          <w:sz w:val="24"/>
          <w:szCs w:val="24"/>
        </w:rPr>
        <w:t xml:space="preserve"> </w:t>
      </w:r>
      <w:r w:rsidRPr="00C936AA">
        <w:rPr>
          <w:sz w:val="24"/>
          <w:szCs w:val="24"/>
        </w:rPr>
        <w:t>на продовольственные и непродовольственные товары на 2021 г. – на уровне 2020</w:t>
      </w:r>
      <w:proofErr w:type="gramStart"/>
      <w:r w:rsidRPr="00C936AA">
        <w:rPr>
          <w:sz w:val="24"/>
          <w:szCs w:val="24"/>
        </w:rPr>
        <w:t>года,  на</w:t>
      </w:r>
      <w:proofErr w:type="gramEnd"/>
      <w:r w:rsidRPr="00C936AA">
        <w:rPr>
          <w:sz w:val="24"/>
          <w:szCs w:val="24"/>
        </w:rPr>
        <w:t xml:space="preserve"> 2022 г. – 3,0 %, на 2023г.  – 3,0%; </w:t>
      </w:r>
    </w:p>
    <w:p w:rsidR="0007276E" w:rsidRPr="00C936AA" w:rsidRDefault="0007276E" w:rsidP="0007276E">
      <w:pPr>
        <w:ind w:firstLine="709"/>
        <w:jc w:val="both"/>
        <w:rPr>
          <w:sz w:val="24"/>
          <w:szCs w:val="24"/>
        </w:rPr>
      </w:pPr>
      <w:r w:rsidRPr="00C936AA">
        <w:rPr>
          <w:sz w:val="24"/>
          <w:szCs w:val="24"/>
        </w:rPr>
        <w:t xml:space="preserve">- на коммунальные </w:t>
      </w:r>
      <w:proofErr w:type="gramStart"/>
      <w:r w:rsidRPr="00C936AA">
        <w:rPr>
          <w:sz w:val="24"/>
          <w:szCs w:val="24"/>
        </w:rPr>
        <w:t>услуги  на</w:t>
      </w:r>
      <w:proofErr w:type="gramEnd"/>
      <w:r w:rsidRPr="00C936AA">
        <w:rPr>
          <w:sz w:val="24"/>
          <w:szCs w:val="24"/>
        </w:rPr>
        <w:t xml:space="preserve"> 2021г. – на уровне 2020 года, на 2022 г. – 3,0 %, на 2023 г. – 3,0 %.</w:t>
      </w:r>
    </w:p>
    <w:p w:rsidR="0007276E" w:rsidRPr="00C936AA" w:rsidRDefault="0007276E" w:rsidP="0007276E">
      <w:pPr>
        <w:ind w:firstLine="709"/>
        <w:jc w:val="both"/>
        <w:rPr>
          <w:sz w:val="24"/>
          <w:szCs w:val="24"/>
        </w:rPr>
      </w:pPr>
      <w:r w:rsidRPr="00C936AA">
        <w:rPr>
          <w:sz w:val="24"/>
          <w:szCs w:val="24"/>
        </w:rPr>
        <w:t>2)  с динамикой поступления доходов за последние годы;</w:t>
      </w:r>
    </w:p>
    <w:p w:rsidR="0007276E" w:rsidRPr="00C936AA" w:rsidRDefault="0007276E" w:rsidP="0007276E">
      <w:pPr>
        <w:jc w:val="both"/>
        <w:rPr>
          <w:rStyle w:val="FontStyle84"/>
        </w:rPr>
      </w:pPr>
      <w:r w:rsidRPr="00C936AA">
        <w:rPr>
          <w:rStyle w:val="FontStyle84"/>
        </w:rPr>
        <w:t xml:space="preserve">      Кроме </w:t>
      </w:r>
      <w:proofErr w:type="gramStart"/>
      <w:r w:rsidRPr="00C936AA">
        <w:rPr>
          <w:rStyle w:val="FontStyle84"/>
        </w:rPr>
        <w:t>того,  в</w:t>
      </w:r>
      <w:proofErr w:type="gramEnd"/>
      <w:r w:rsidRPr="00C936AA">
        <w:rPr>
          <w:rStyle w:val="FontStyle84"/>
        </w:rPr>
        <w:t xml:space="preserve"> бюджете на 2021 год предусмотрены расходы: техобслуживание газового оборудования и газораспределительной сети в сумме 25,0 тыс. рублей,  противопожарные мероприятия обслуживание АПС в сумме 100,0 тыс. рублей,</w:t>
      </w:r>
      <w:r w:rsidRPr="00C936AA">
        <w:rPr>
          <w:sz w:val="24"/>
          <w:szCs w:val="24"/>
        </w:rPr>
        <w:t xml:space="preserve"> </w:t>
      </w:r>
      <w:r w:rsidRPr="00C936AA">
        <w:rPr>
          <w:rStyle w:val="FontStyle84"/>
        </w:rPr>
        <w:t>страхование добровольных пожарных дружин в сумме 4,0 тыс. рублей,  уплату налогов, пеней и штрафов  45,0 тыс. рублей и другие расходы</w:t>
      </w:r>
    </w:p>
    <w:p w:rsidR="0007276E" w:rsidRPr="00C936AA" w:rsidRDefault="0007276E" w:rsidP="0007276E">
      <w:pPr>
        <w:pStyle w:val="Style6"/>
        <w:widowControl/>
        <w:ind w:firstLine="720"/>
        <w:rPr>
          <w:rStyle w:val="FontStyle84"/>
        </w:rPr>
      </w:pPr>
      <w:r w:rsidRPr="00C936AA">
        <w:rPr>
          <w:rStyle w:val="FontStyle84"/>
        </w:rPr>
        <w:t xml:space="preserve">С учетом вышеназванных подходов расходы бюджета поселения </w:t>
      </w:r>
      <w:proofErr w:type="spellStart"/>
      <w:r w:rsidRPr="00C936AA">
        <w:rPr>
          <w:rStyle w:val="FontStyle84"/>
        </w:rPr>
        <w:t>Воробьевского</w:t>
      </w:r>
      <w:proofErr w:type="spellEnd"/>
      <w:r w:rsidRPr="00C936AA">
        <w:rPr>
          <w:rStyle w:val="FontStyle84"/>
        </w:rPr>
        <w:t xml:space="preserve"> СМО </w:t>
      </w:r>
      <w:proofErr w:type="gramStart"/>
      <w:r w:rsidRPr="00C936AA">
        <w:rPr>
          <w:rStyle w:val="FontStyle84"/>
        </w:rPr>
        <w:t>РК  предусмотрены</w:t>
      </w:r>
      <w:proofErr w:type="gramEnd"/>
      <w:r w:rsidRPr="00C936AA">
        <w:rPr>
          <w:rStyle w:val="FontStyle84"/>
        </w:rPr>
        <w:t xml:space="preserve"> в объеме:</w:t>
      </w:r>
    </w:p>
    <w:p w:rsidR="0007276E" w:rsidRPr="00C936AA" w:rsidRDefault="0007276E" w:rsidP="0007276E">
      <w:pPr>
        <w:pStyle w:val="Style5"/>
        <w:widowControl/>
        <w:tabs>
          <w:tab w:val="left" w:pos="709"/>
        </w:tabs>
        <w:spacing w:line="240" w:lineRule="auto"/>
        <w:ind w:firstLine="0"/>
        <w:rPr>
          <w:rStyle w:val="FontStyle84"/>
        </w:rPr>
      </w:pPr>
      <w:r w:rsidRPr="00C936AA">
        <w:rPr>
          <w:rStyle w:val="FontStyle84"/>
        </w:rPr>
        <w:t xml:space="preserve">        2021год – 2163,9 т. руб.;</w:t>
      </w:r>
    </w:p>
    <w:p w:rsidR="0007276E" w:rsidRPr="00C936AA" w:rsidRDefault="0007276E" w:rsidP="0007276E">
      <w:pPr>
        <w:pStyle w:val="Style5"/>
        <w:widowControl/>
        <w:tabs>
          <w:tab w:val="left" w:pos="0"/>
        </w:tabs>
        <w:spacing w:line="240" w:lineRule="auto"/>
        <w:ind w:left="568" w:firstLine="0"/>
        <w:rPr>
          <w:rStyle w:val="FontStyle84"/>
        </w:rPr>
      </w:pPr>
      <w:r w:rsidRPr="00C936AA">
        <w:rPr>
          <w:rStyle w:val="FontStyle84"/>
        </w:rPr>
        <w:t>2022год – 2168,3 т. руб.;</w:t>
      </w:r>
    </w:p>
    <w:p w:rsidR="0007276E" w:rsidRPr="00C936AA" w:rsidRDefault="0007276E" w:rsidP="0007276E">
      <w:pPr>
        <w:pStyle w:val="Style5"/>
        <w:widowControl/>
        <w:tabs>
          <w:tab w:val="left" w:pos="1334"/>
        </w:tabs>
        <w:spacing w:line="240" w:lineRule="auto"/>
        <w:ind w:left="567" w:firstLine="0"/>
        <w:rPr>
          <w:rStyle w:val="FontStyle84"/>
        </w:rPr>
      </w:pPr>
      <w:r w:rsidRPr="00C936AA">
        <w:rPr>
          <w:rStyle w:val="FontStyle84"/>
        </w:rPr>
        <w:t>2023год – 2176,6 т. руб.;</w:t>
      </w:r>
    </w:p>
    <w:p w:rsidR="0007276E" w:rsidRPr="00C936AA" w:rsidRDefault="0007276E" w:rsidP="0007276E">
      <w:pPr>
        <w:pStyle w:val="Style5"/>
        <w:widowControl/>
        <w:tabs>
          <w:tab w:val="left" w:pos="1334"/>
        </w:tabs>
        <w:spacing w:line="240" w:lineRule="auto"/>
        <w:ind w:left="180" w:firstLine="387"/>
      </w:pPr>
      <w:r w:rsidRPr="00C936AA">
        <w:rPr>
          <w:rStyle w:val="FontStyle84"/>
        </w:rPr>
        <w:t>На 2021-2023 годы запланированы р</w:t>
      </w:r>
      <w:r w:rsidRPr="00C936AA">
        <w:rPr>
          <w:snapToGrid w:val="0"/>
        </w:rPr>
        <w:t xml:space="preserve">асходы на </w:t>
      </w:r>
      <w:proofErr w:type="gramStart"/>
      <w:r w:rsidRPr="00C936AA">
        <w:rPr>
          <w:snapToGrid w:val="0"/>
        </w:rPr>
        <w:t>выплату  заработной</w:t>
      </w:r>
      <w:proofErr w:type="gramEnd"/>
      <w:r w:rsidRPr="00C936AA">
        <w:rPr>
          <w:snapToGrid w:val="0"/>
        </w:rPr>
        <w:t xml:space="preserve"> платы,  отчислений на выплаты по оплате труда, коммунальные услуги в полном объеме (100%). </w:t>
      </w:r>
    </w:p>
    <w:p w:rsidR="0007276E" w:rsidRPr="00C936AA" w:rsidRDefault="0007276E" w:rsidP="0007276E">
      <w:pPr>
        <w:pStyle w:val="a5"/>
        <w:ind w:firstLine="720"/>
        <w:jc w:val="both"/>
        <w:rPr>
          <w:b/>
          <w:szCs w:val="24"/>
        </w:rPr>
      </w:pPr>
      <w:r w:rsidRPr="00C936AA">
        <w:rPr>
          <w:b/>
          <w:szCs w:val="24"/>
        </w:rPr>
        <w:t xml:space="preserve">Бюджет </w:t>
      </w:r>
      <w:proofErr w:type="spellStart"/>
      <w:r w:rsidRPr="00C936AA">
        <w:rPr>
          <w:b/>
          <w:szCs w:val="24"/>
        </w:rPr>
        <w:t>Воробьевкого</w:t>
      </w:r>
      <w:proofErr w:type="spellEnd"/>
      <w:r w:rsidRPr="00C936AA">
        <w:rPr>
          <w:b/>
          <w:szCs w:val="24"/>
        </w:rPr>
        <w:t xml:space="preserve"> СМО РК формируется в «программном» формате с классификацией расходов по муниципальным программам, подпрограммам и непрограммным направлениям деятельности, которые охватывают все основные направления социально-экономического развития поселения. </w:t>
      </w:r>
    </w:p>
    <w:p w:rsidR="0007276E" w:rsidRPr="00C936AA" w:rsidRDefault="0007276E" w:rsidP="0007276E">
      <w:pPr>
        <w:ind w:firstLine="720"/>
        <w:jc w:val="both"/>
        <w:rPr>
          <w:sz w:val="24"/>
          <w:szCs w:val="24"/>
        </w:rPr>
      </w:pPr>
      <w:r w:rsidRPr="00C936AA">
        <w:rPr>
          <w:snapToGrid w:val="0"/>
          <w:sz w:val="24"/>
          <w:szCs w:val="24"/>
        </w:rPr>
        <w:t xml:space="preserve">В бюджете </w:t>
      </w:r>
      <w:proofErr w:type="spellStart"/>
      <w:r w:rsidRPr="00C936AA">
        <w:rPr>
          <w:snapToGrid w:val="0"/>
          <w:sz w:val="24"/>
          <w:szCs w:val="24"/>
        </w:rPr>
        <w:t>Воробьевского</w:t>
      </w:r>
      <w:proofErr w:type="spellEnd"/>
      <w:r w:rsidRPr="00C936AA">
        <w:rPr>
          <w:snapToGrid w:val="0"/>
          <w:sz w:val="24"/>
          <w:szCs w:val="24"/>
        </w:rPr>
        <w:t xml:space="preserve"> СМО </w:t>
      </w:r>
      <w:proofErr w:type="gramStart"/>
      <w:r w:rsidRPr="00C936AA">
        <w:rPr>
          <w:snapToGrid w:val="0"/>
          <w:sz w:val="24"/>
          <w:szCs w:val="24"/>
        </w:rPr>
        <w:t>РК  на</w:t>
      </w:r>
      <w:proofErr w:type="gramEnd"/>
      <w:r w:rsidRPr="00C936AA">
        <w:rPr>
          <w:snapToGrid w:val="0"/>
          <w:sz w:val="24"/>
          <w:szCs w:val="24"/>
        </w:rPr>
        <w:t xml:space="preserve"> 2021 год п</w:t>
      </w:r>
      <w:r w:rsidRPr="00C936AA">
        <w:rPr>
          <w:sz w:val="24"/>
          <w:szCs w:val="24"/>
        </w:rPr>
        <w:t xml:space="preserve">редусмотрены расходы  по 4 муниципальным программам. </w:t>
      </w:r>
    </w:p>
    <w:p w:rsidR="0007276E" w:rsidRPr="00C936AA" w:rsidRDefault="0007276E" w:rsidP="0007276E">
      <w:pPr>
        <w:ind w:firstLine="540"/>
        <w:jc w:val="both"/>
        <w:rPr>
          <w:sz w:val="24"/>
          <w:szCs w:val="24"/>
        </w:rPr>
      </w:pPr>
      <w:r w:rsidRPr="00C936AA">
        <w:rPr>
          <w:sz w:val="24"/>
          <w:szCs w:val="24"/>
        </w:rPr>
        <w:t>В данных программах отражены основные мероприятия в сфере жилищно-коммунального хозяйства (благоустройство - одна из основополагающих программ), муниципального управления, культуры, физической культуры, молодежной политики и туризма.</w:t>
      </w:r>
    </w:p>
    <w:p w:rsidR="0007276E" w:rsidRPr="00C936AA" w:rsidRDefault="0007276E" w:rsidP="0007276E">
      <w:pPr>
        <w:jc w:val="both"/>
        <w:rPr>
          <w:sz w:val="24"/>
          <w:szCs w:val="24"/>
        </w:rPr>
      </w:pPr>
      <w:r w:rsidRPr="00C936AA">
        <w:rPr>
          <w:sz w:val="24"/>
          <w:szCs w:val="24"/>
        </w:rPr>
        <w:t xml:space="preserve">1.На муниципальную программу ««Устойчивое социально экономическое развитие </w:t>
      </w:r>
      <w:proofErr w:type="spellStart"/>
      <w:r w:rsidRPr="00C936AA">
        <w:rPr>
          <w:sz w:val="24"/>
          <w:szCs w:val="24"/>
        </w:rPr>
        <w:t>Воробьевского</w:t>
      </w:r>
      <w:proofErr w:type="spellEnd"/>
      <w:r w:rsidRPr="00C936AA">
        <w:rPr>
          <w:sz w:val="24"/>
          <w:szCs w:val="24"/>
        </w:rPr>
        <w:t xml:space="preserve"> Сельского муниципального образования Республики Калмыкия на 2019 – 2024 годы» в бюджете </w:t>
      </w:r>
      <w:proofErr w:type="spellStart"/>
      <w:r w:rsidRPr="00C936AA">
        <w:rPr>
          <w:sz w:val="24"/>
          <w:szCs w:val="24"/>
        </w:rPr>
        <w:t>Воробьевского</w:t>
      </w:r>
      <w:proofErr w:type="spellEnd"/>
      <w:r w:rsidRPr="00C936AA">
        <w:rPr>
          <w:sz w:val="24"/>
          <w:szCs w:val="24"/>
        </w:rPr>
        <w:t xml:space="preserve"> СМО РК на 2021 год предусмотрены средства в сумме -  1472,5 тыс. рублей, на 2022год в сумме 1479,0тыс. рублей, </w:t>
      </w:r>
      <w:proofErr w:type="gramStart"/>
      <w:r w:rsidRPr="00C936AA">
        <w:rPr>
          <w:sz w:val="24"/>
          <w:szCs w:val="24"/>
        </w:rPr>
        <w:t>на  2023</w:t>
      </w:r>
      <w:proofErr w:type="gramEnd"/>
      <w:r w:rsidRPr="00C936AA">
        <w:rPr>
          <w:sz w:val="24"/>
          <w:szCs w:val="24"/>
        </w:rPr>
        <w:t>год в сумме 1414,9тыс. рублей;</w:t>
      </w:r>
    </w:p>
    <w:p w:rsidR="0007276E" w:rsidRPr="00C936AA" w:rsidRDefault="0007276E" w:rsidP="0007276E">
      <w:pPr>
        <w:jc w:val="both"/>
        <w:outlineLvl w:val="4"/>
        <w:rPr>
          <w:sz w:val="24"/>
          <w:szCs w:val="24"/>
        </w:rPr>
      </w:pPr>
      <w:r w:rsidRPr="00C936AA">
        <w:rPr>
          <w:sz w:val="24"/>
          <w:szCs w:val="24"/>
        </w:rPr>
        <w:t xml:space="preserve">2.В рамках непрограммных мероприятий запланированы </w:t>
      </w:r>
      <w:proofErr w:type="gramStart"/>
      <w:r w:rsidRPr="00C936AA">
        <w:rPr>
          <w:sz w:val="24"/>
          <w:szCs w:val="24"/>
        </w:rPr>
        <w:t>расходы  на</w:t>
      </w:r>
      <w:proofErr w:type="gramEnd"/>
      <w:r w:rsidRPr="00C936AA">
        <w:rPr>
          <w:sz w:val="24"/>
          <w:szCs w:val="24"/>
        </w:rPr>
        <w:t xml:space="preserve"> 2021 год в сумме 691,4 тыс. рублей, на 2022 год в сумме 689,3 тыс. рублей, на 2023год в сумме 761,7,0 тыс. рублей, в которых отражены расходы на содержание Главы СМО, специалиста по воинскому учету, на мероприятия по предупреждению и ликвидацию последствий чрезвычайных ситуаций, на социальное обеспечение населения, условно утвержденные расходы.</w:t>
      </w:r>
    </w:p>
    <w:p w:rsidR="0007276E" w:rsidRPr="00C936AA" w:rsidRDefault="0007276E" w:rsidP="0007276E">
      <w:pPr>
        <w:ind w:firstLine="720"/>
        <w:jc w:val="both"/>
        <w:rPr>
          <w:sz w:val="24"/>
          <w:szCs w:val="24"/>
          <w:highlight w:val="yellow"/>
        </w:rPr>
      </w:pPr>
    </w:p>
    <w:p w:rsidR="0007276E" w:rsidRPr="00C936AA" w:rsidRDefault="0007276E" w:rsidP="0007276E">
      <w:pPr>
        <w:ind w:firstLine="540"/>
        <w:jc w:val="both"/>
        <w:rPr>
          <w:b/>
          <w:sz w:val="24"/>
          <w:szCs w:val="24"/>
        </w:rPr>
      </w:pPr>
      <w:r w:rsidRPr="00C936AA">
        <w:rPr>
          <w:b/>
          <w:sz w:val="24"/>
          <w:szCs w:val="24"/>
        </w:rPr>
        <w:t xml:space="preserve">Расходная часть бюджета поселения на 2021год предусмотрена в сумме 2163,9 тыс. рублей, в </w:t>
      </w:r>
      <w:proofErr w:type="spellStart"/>
      <w:r w:rsidRPr="00C936AA">
        <w:rPr>
          <w:b/>
          <w:sz w:val="24"/>
          <w:szCs w:val="24"/>
        </w:rPr>
        <w:t>т.ч</w:t>
      </w:r>
      <w:proofErr w:type="spellEnd"/>
      <w:r w:rsidRPr="00C936AA">
        <w:rPr>
          <w:b/>
          <w:sz w:val="24"/>
          <w:szCs w:val="24"/>
        </w:rPr>
        <w:t>.:</w:t>
      </w:r>
    </w:p>
    <w:p w:rsidR="0007276E" w:rsidRPr="00C936AA" w:rsidRDefault="0007276E" w:rsidP="0007276E">
      <w:pPr>
        <w:ind w:firstLine="540"/>
        <w:jc w:val="both"/>
        <w:rPr>
          <w:sz w:val="24"/>
          <w:szCs w:val="24"/>
        </w:rPr>
      </w:pPr>
      <w:r w:rsidRPr="00C936AA">
        <w:rPr>
          <w:sz w:val="24"/>
          <w:szCs w:val="24"/>
        </w:rPr>
        <w:t>-общегосударственные вопросы- 1372,8,0 тыс. рублей (63,44%);</w:t>
      </w:r>
    </w:p>
    <w:p w:rsidR="0007276E" w:rsidRPr="00C936AA" w:rsidRDefault="0007276E" w:rsidP="0007276E">
      <w:pPr>
        <w:ind w:firstLine="540"/>
        <w:jc w:val="both"/>
        <w:rPr>
          <w:sz w:val="24"/>
          <w:szCs w:val="24"/>
        </w:rPr>
      </w:pPr>
      <w:r w:rsidRPr="00C936AA">
        <w:rPr>
          <w:sz w:val="24"/>
          <w:szCs w:val="24"/>
        </w:rPr>
        <w:t>-национальная оборона 99,0 тыс. рублей (4,58%);</w:t>
      </w:r>
    </w:p>
    <w:p w:rsidR="0007276E" w:rsidRPr="00C936AA" w:rsidRDefault="0007276E" w:rsidP="0007276E">
      <w:pPr>
        <w:ind w:firstLine="540"/>
        <w:jc w:val="both"/>
        <w:rPr>
          <w:sz w:val="24"/>
          <w:szCs w:val="24"/>
        </w:rPr>
      </w:pPr>
      <w:r w:rsidRPr="00C936AA">
        <w:rPr>
          <w:sz w:val="24"/>
          <w:szCs w:val="24"/>
        </w:rPr>
        <w:t xml:space="preserve">-национальная безопасность и правоохранительная деятельность </w:t>
      </w:r>
      <w:proofErr w:type="gramStart"/>
      <w:r w:rsidRPr="00C936AA">
        <w:rPr>
          <w:sz w:val="24"/>
          <w:szCs w:val="24"/>
        </w:rPr>
        <w:t>100,00тыс.рублей</w:t>
      </w:r>
      <w:proofErr w:type="gramEnd"/>
      <w:r w:rsidRPr="00C936AA">
        <w:rPr>
          <w:sz w:val="24"/>
          <w:szCs w:val="24"/>
        </w:rPr>
        <w:t xml:space="preserve"> (4,62%)</w:t>
      </w:r>
    </w:p>
    <w:p w:rsidR="0007276E" w:rsidRPr="00C936AA" w:rsidRDefault="0007276E" w:rsidP="0007276E">
      <w:pPr>
        <w:ind w:firstLine="540"/>
        <w:jc w:val="both"/>
        <w:rPr>
          <w:sz w:val="24"/>
          <w:szCs w:val="24"/>
        </w:rPr>
      </w:pPr>
      <w:r w:rsidRPr="00C936AA">
        <w:rPr>
          <w:sz w:val="24"/>
          <w:szCs w:val="24"/>
        </w:rPr>
        <w:t>-жилищно-коммунальное хозяйство 439,8 тыс. рублей (20,33%)</w:t>
      </w:r>
    </w:p>
    <w:p w:rsidR="0007276E" w:rsidRPr="00C936AA" w:rsidRDefault="0007276E" w:rsidP="0007276E">
      <w:pPr>
        <w:ind w:firstLine="540"/>
        <w:jc w:val="both"/>
        <w:rPr>
          <w:sz w:val="24"/>
          <w:szCs w:val="24"/>
        </w:rPr>
      </w:pPr>
      <w:r w:rsidRPr="00C936AA">
        <w:rPr>
          <w:sz w:val="24"/>
          <w:szCs w:val="24"/>
        </w:rPr>
        <w:lastRenderedPageBreak/>
        <w:t>-культура 102,3тыс.руб.(4,73%)</w:t>
      </w:r>
    </w:p>
    <w:p w:rsidR="0007276E" w:rsidRPr="00C936AA" w:rsidRDefault="0007276E" w:rsidP="0007276E">
      <w:pPr>
        <w:ind w:firstLine="540"/>
        <w:jc w:val="both"/>
        <w:rPr>
          <w:sz w:val="24"/>
          <w:szCs w:val="24"/>
        </w:rPr>
      </w:pPr>
      <w:r w:rsidRPr="00C936AA">
        <w:rPr>
          <w:sz w:val="24"/>
          <w:szCs w:val="24"/>
        </w:rPr>
        <w:t xml:space="preserve">-социальная политика </w:t>
      </w:r>
      <w:proofErr w:type="gramStart"/>
      <w:r w:rsidRPr="00C936AA">
        <w:rPr>
          <w:sz w:val="24"/>
          <w:szCs w:val="24"/>
        </w:rPr>
        <w:t>20,0тыс.рублей</w:t>
      </w:r>
      <w:proofErr w:type="gramEnd"/>
      <w:r w:rsidRPr="00C936AA">
        <w:rPr>
          <w:sz w:val="24"/>
          <w:szCs w:val="24"/>
        </w:rPr>
        <w:t xml:space="preserve"> (0,92%)</w:t>
      </w:r>
    </w:p>
    <w:p w:rsidR="0007276E" w:rsidRPr="00C936AA" w:rsidRDefault="0007276E" w:rsidP="0007276E">
      <w:pPr>
        <w:ind w:firstLine="540"/>
        <w:jc w:val="both"/>
        <w:rPr>
          <w:sz w:val="24"/>
          <w:szCs w:val="24"/>
        </w:rPr>
      </w:pPr>
      <w:r w:rsidRPr="00C936AA">
        <w:rPr>
          <w:sz w:val="24"/>
          <w:szCs w:val="24"/>
        </w:rPr>
        <w:t>-физическая культура, молодежная политика и туризм 30,0 тыс. рублей (1,38%)</w:t>
      </w:r>
    </w:p>
    <w:p w:rsidR="0007276E" w:rsidRPr="00C936AA" w:rsidRDefault="0007276E" w:rsidP="0007276E">
      <w:pPr>
        <w:ind w:firstLine="540"/>
        <w:jc w:val="both"/>
        <w:rPr>
          <w:sz w:val="24"/>
          <w:szCs w:val="24"/>
        </w:rPr>
      </w:pPr>
    </w:p>
    <w:p w:rsidR="0007276E" w:rsidRPr="00C936AA" w:rsidRDefault="0007276E" w:rsidP="0007276E">
      <w:pPr>
        <w:ind w:firstLine="540"/>
        <w:jc w:val="both"/>
        <w:rPr>
          <w:sz w:val="24"/>
          <w:szCs w:val="24"/>
        </w:rPr>
      </w:pPr>
      <w:r w:rsidRPr="00C936AA">
        <w:rPr>
          <w:sz w:val="24"/>
          <w:szCs w:val="24"/>
        </w:rPr>
        <w:t>Расходная часть бюджета поселения на 2021 год предусмотрена в сумме 2163,9 тыс. рублей, из них за счет налоговых и неналоговых доходов, дотации, прочих безвозмездных перечислений - в сумме 2163,9 тыс. рублей, в том числе:</w:t>
      </w:r>
    </w:p>
    <w:p w:rsidR="0007276E" w:rsidRPr="00C936AA" w:rsidRDefault="0007276E" w:rsidP="0007276E">
      <w:pPr>
        <w:ind w:firstLine="540"/>
        <w:jc w:val="both"/>
        <w:rPr>
          <w:sz w:val="24"/>
          <w:szCs w:val="24"/>
        </w:rPr>
      </w:pPr>
      <w:r w:rsidRPr="00C936AA">
        <w:rPr>
          <w:sz w:val="24"/>
          <w:szCs w:val="24"/>
        </w:rPr>
        <w:t>- заработная плата и начисления на нее – 1062,3,0 тыс. рублей (49,09%), из них:</w:t>
      </w:r>
    </w:p>
    <w:p w:rsidR="0007276E" w:rsidRPr="00C936AA" w:rsidRDefault="0007276E" w:rsidP="0007276E">
      <w:pPr>
        <w:ind w:firstLine="540"/>
        <w:jc w:val="both"/>
        <w:rPr>
          <w:sz w:val="24"/>
          <w:szCs w:val="24"/>
        </w:rPr>
      </w:pPr>
      <w:r w:rsidRPr="00C936AA">
        <w:rPr>
          <w:sz w:val="24"/>
          <w:szCs w:val="24"/>
        </w:rPr>
        <w:t>а) на текущие платежи – 1062,3,0 тыс. рублей; из них:</w:t>
      </w:r>
    </w:p>
    <w:p w:rsidR="0007276E" w:rsidRPr="00C936AA" w:rsidRDefault="0007276E" w:rsidP="0007276E">
      <w:pPr>
        <w:ind w:firstLine="540"/>
        <w:jc w:val="both"/>
        <w:rPr>
          <w:sz w:val="24"/>
          <w:szCs w:val="24"/>
        </w:rPr>
      </w:pPr>
      <w:r w:rsidRPr="00C936AA">
        <w:rPr>
          <w:sz w:val="24"/>
          <w:szCs w:val="24"/>
        </w:rPr>
        <w:t>- прочие несоциальные выплаты персоналу в денежной форме –6,0 тыс. руб. (0,28%)</w:t>
      </w:r>
    </w:p>
    <w:p w:rsidR="0007276E" w:rsidRPr="00C936AA" w:rsidRDefault="0007276E" w:rsidP="0007276E">
      <w:pPr>
        <w:ind w:firstLine="540"/>
        <w:jc w:val="both"/>
        <w:rPr>
          <w:sz w:val="24"/>
          <w:szCs w:val="24"/>
        </w:rPr>
      </w:pPr>
      <w:r w:rsidRPr="00C936AA">
        <w:rPr>
          <w:sz w:val="24"/>
          <w:szCs w:val="24"/>
        </w:rPr>
        <w:t>а) на текущие платежи –6,0 тыс. рублей;</w:t>
      </w:r>
    </w:p>
    <w:p w:rsidR="0007276E" w:rsidRPr="00C936AA" w:rsidRDefault="0007276E" w:rsidP="0007276E">
      <w:pPr>
        <w:ind w:firstLine="540"/>
        <w:jc w:val="both"/>
        <w:rPr>
          <w:sz w:val="24"/>
          <w:szCs w:val="24"/>
        </w:rPr>
      </w:pPr>
      <w:r w:rsidRPr="00C936AA">
        <w:rPr>
          <w:sz w:val="24"/>
          <w:szCs w:val="24"/>
        </w:rPr>
        <w:t>-транспортные услуги – 62,5 тыс. рублей (2,89%), из них:</w:t>
      </w:r>
    </w:p>
    <w:p w:rsidR="0007276E" w:rsidRPr="00C936AA" w:rsidRDefault="0007276E" w:rsidP="0007276E">
      <w:pPr>
        <w:ind w:firstLine="540"/>
        <w:jc w:val="both"/>
        <w:rPr>
          <w:sz w:val="24"/>
          <w:szCs w:val="24"/>
        </w:rPr>
      </w:pPr>
      <w:r w:rsidRPr="00C936AA">
        <w:rPr>
          <w:sz w:val="24"/>
          <w:szCs w:val="24"/>
        </w:rPr>
        <w:t>а) на текущие платежи – 62,5 тыс. рублей;</w:t>
      </w:r>
    </w:p>
    <w:p w:rsidR="0007276E" w:rsidRPr="00C936AA" w:rsidRDefault="0007276E" w:rsidP="0007276E">
      <w:pPr>
        <w:ind w:firstLine="540"/>
        <w:jc w:val="both"/>
        <w:rPr>
          <w:sz w:val="24"/>
          <w:szCs w:val="24"/>
        </w:rPr>
      </w:pPr>
      <w:r w:rsidRPr="00C936AA">
        <w:rPr>
          <w:sz w:val="24"/>
          <w:szCs w:val="24"/>
        </w:rPr>
        <w:t xml:space="preserve">- услуги связи 10,0 тыс. </w:t>
      </w:r>
      <w:proofErr w:type="gramStart"/>
      <w:r w:rsidRPr="00C936AA">
        <w:rPr>
          <w:sz w:val="24"/>
          <w:szCs w:val="24"/>
        </w:rPr>
        <w:t>рублей  (</w:t>
      </w:r>
      <w:proofErr w:type="gramEnd"/>
      <w:r w:rsidRPr="00C936AA">
        <w:rPr>
          <w:sz w:val="24"/>
          <w:szCs w:val="24"/>
        </w:rPr>
        <w:t>0,46%)</w:t>
      </w:r>
    </w:p>
    <w:p w:rsidR="0007276E" w:rsidRPr="00C936AA" w:rsidRDefault="0007276E" w:rsidP="0007276E">
      <w:pPr>
        <w:ind w:firstLine="540"/>
        <w:jc w:val="both"/>
        <w:rPr>
          <w:sz w:val="24"/>
          <w:szCs w:val="24"/>
        </w:rPr>
      </w:pPr>
      <w:r w:rsidRPr="00C936AA">
        <w:rPr>
          <w:sz w:val="24"/>
          <w:szCs w:val="24"/>
        </w:rPr>
        <w:t>а) на текущие платежи – 10,0 тыс. рублей</w:t>
      </w:r>
    </w:p>
    <w:p w:rsidR="0007276E" w:rsidRPr="00C936AA" w:rsidRDefault="0007276E" w:rsidP="0007276E">
      <w:pPr>
        <w:ind w:firstLine="540"/>
        <w:jc w:val="both"/>
        <w:rPr>
          <w:sz w:val="24"/>
          <w:szCs w:val="24"/>
        </w:rPr>
      </w:pPr>
      <w:r w:rsidRPr="00C936AA">
        <w:rPr>
          <w:sz w:val="24"/>
          <w:szCs w:val="24"/>
        </w:rPr>
        <w:t>- оплата коммунальных услуг – 110,4</w:t>
      </w:r>
      <w:r w:rsidRPr="00C936AA">
        <w:rPr>
          <w:i/>
          <w:sz w:val="24"/>
          <w:szCs w:val="24"/>
        </w:rPr>
        <w:t xml:space="preserve"> </w:t>
      </w:r>
      <w:r w:rsidRPr="00C936AA">
        <w:rPr>
          <w:sz w:val="24"/>
          <w:szCs w:val="24"/>
        </w:rPr>
        <w:t>тыс. рублей (5,1%), из них:</w:t>
      </w:r>
    </w:p>
    <w:p w:rsidR="0007276E" w:rsidRPr="00C936AA" w:rsidRDefault="0007276E" w:rsidP="0007276E">
      <w:pPr>
        <w:ind w:firstLine="540"/>
        <w:jc w:val="both"/>
        <w:rPr>
          <w:sz w:val="24"/>
          <w:szCs w:val="24"/>
        </w:rPr>
      </w:pPr>
      <w:r w:rsidRPr="00C936AA">
        <w:rPr>
          <w:sz w:val="24"/>
          <w:szCs w:val="24"/>
        </w:rPr>
        <w:t>а) на текущие платежи – 110,4 тыс. рублей;</w:t>
      </w:r>
    </w:p>
    <w:p w:rsidR="0007276E" w:rsidRPr="00C936AA" w:rsidRDefault="0007276E" w:rsidP="0007276E">
      <w:pPr>
        <w:ind w:firstLine="540"/>
        <w:jc w:val="both"/>
        <w:rPr>
          <w:sz w:val="24"/>
          <w:szCs w:val="24"/>
        </w:rPr>
      </w:pPr>
      <w:r w:rsidRPr="00C936AA">
        <w:rPr>
          <w:sz w:val="24"/>
          <w:szCs w:val="24"/>
        </w:rPr>
        <w:t>- арендная плата за пользование имуществом – 48,0 тыс. рублей (2,22%), из них:</w:t>
      </w:r>
    </w:p>
    <w:p w:rsidR="0007276E" w:rsidRPr="00C936AA" w:rsidRDefault="0007276E" w:rsidP="0007276E">
      <w:pPr>
        <w:ind w:firstLine="540"/>
        <w:jc w:val="both"/>
        <w:rPr>
          <w:sz w:val="24"/>
          <w:szCs w:val="24"/>
        </w:rPr>
      </w:pPr>
      <w:r w:rsidRPr="00C936AA">
        <w:rPr>
          <w:sz w:val="24"/>
          <w:szCs w:val="24"/>
        </w:rPr>
        <w:t>а) на текущие платежи – 48,0тыс. рублей;</w:t>
      </w:r>
    </w:p>
    <w:p w:rsidR="0007276E" w:rsidRPr="00C936AA" w:rsidRDefault="0007276E" w:rsidP="0007276E">
      <w:pPr>
        <w:ind w:firstLine="540"/>
        <w:jc w:val="both"/>
        <w:rPr>
          <w:sz w:val="24"/>
          <w:szCs w:val="24"/>
        </w:rPr>
      </w:pPr>
      <w:r w:rsidRPr="00C936AA">
        <w:rPr>
          <w:sz w:val="24"/>
          <w:szCs w:val="24"/>
        </w:rPr>
        <w:t xml:space="preserve">- работы, </w:t>
      </w:r>
      <w:proofErr w:type="gramStart"/>
      <w:r w:rsidRPr="00C936AA">
        <w:rPr>
          <w:sz w:val="24"/>
          <w:szCs w:val="24"/>
        </w:rPr>
        <w:t>услуги  по</w:t>
      </w:r>
      <w:proofErr w:type="gramEnd"/>
      <w:r w:rsidRPr="00C936AA">
        <w:rPr>
          <w:sz w:val="24"/>
          <w:szCs w:val="24"/>
        </w:rPr>
        <w:t xml:space="preserve"> содержанию имущества – 175,8 тыс. рублей (8,12%), из них:</w:t>
      </w:r>
    </w:p>
    <w:p w:rsidR="0007276E" w:rsidRPr="00C936AA" w:rsidRDefault="0007276E" w:rsidP="0007276E">
      <w:pPr>
        <w:ind w:firstLine="540"/>
        <w:jc w:val="both"/>
        <w:rPr>
          <w:sz w:val="24"/>
          <w:szCs w:val="24"/>
        </w:rPr>
      </w:pPr>
      <w:r w:rsidRPr="00C936AA">
        <w:rPr>
          <w:sz w:val="24"/>
          <w:szCs w:val="24"/>
        </w:rPr>
        <w:t>а) на текущие платежи – 175,8 тыс. рублей;</w:t>
      </w:r>
    </w:p>
    <w:p w:rsidR="0007276E" w:rsidRPr="00C936AA" w:rsidRDefault="0007276E" w:rsidP="0007276E">
      <w:pPr>
        <w:ind w:firstLine="540"/>
        <w:jc w:val="both"/>
        <w:rPr>
          <w:sz w:val="24"/>
          <w:szCs w:val="24"/>
        </w:rPr>
      </w:pPr>
      <w:r w:rsidRPr="00C936AA">
        <w:rPr>
          <w:sz w:val="24"/>
          <w:szCs w:val="24"/>
        </w:rPr>
        <w:t>- прочие работы и услуги – 302,0 тыс. рублей (13,96%);</w:t>
      </w:r>
    </w:p>
    <w:p w:rsidR="0007276E" w:rsidRPr="00C936AA" w:rsidRDefault="0007276E" w:rsidP="0007276E">
      <w:pPr>
        <w:ind w:firstLine="540"/>
        <w:jc w:val="both"/>
        <w:rPr>
          <w:sz w:val="24"/>
          <w:szCs w:val="24"/>
        </w:rPr>
      </w:pPr>
      <w:r w:rsidRPr="00C936AA">
        <w:rPr>
          <w:sz w:val="24"/>
          <w:szCs w:val="24"/>
        </w:rPr>
        <w:t>а) на текущие платежи – 302,0 тыс. рублей</w:t>
      </w:r>
    </w:p>
    <w:p w:rsidR="0007276E" w:rsidRPr="00C936AA" w:rsidRDefault="0007276E" w:rsidP="0007276E">
      <w:pPr>
        <w:ind w:firstLine="540"/>
        <w:jc w:val="both"/>
        <w:rPr>
          <w:sz w:val="24"/>
          <w:szCs w:val="24"/>
        </w:rPr>
      </w:pPr>
      <w:r w:rsidRPr="00C936AA">
        <w:rPr>
          <w:sz w:val="24"/>
          <w:szCs w:val="24"/>
        </w:rPr>
        <w:t>- страхование – 4,0 тыс. рублей (0,18%);</w:t>
      </w:r>
    </w:p>
    <w:p w:rsidR="0007276E" w:rsidRPr="00C936AA" w:rsidRDefault="0007276E" w:rsidP="0007276E">
      <w:pPr>
        <w:ind w:firstLine="540"/>
        <w:jc w:val="both"/>
        <w:rPr>
          <w:sz w:val="24"/>
          <w:szCs w:val="24"/>
        </w:rPr>
      </w:pPr>
      <w:r w:rsidRPr="00C936AA">
        <w:rPr>
          <w:sz w:val="24"/>
          <w:szCs w:val="24"/>
        </w:rPr>
        <w:t>а) на текущие платежи – 4,0 тыс. рублей</w:t>
      </w:r>
    </w:p>
    <w:p w:rsidR="0007276E" w:rsidRPr="00C936AA" w:rsidRDefault="0007276E" w:rsidP="0007276E">
      <w:pPr>
        <w:ind w:firstLine="540"/>
        <w:jc w:val="both"/>
        <w:rPr>
          <w:sz w:val="24"/>
          <w:szCs w:val="24"/>
        </w:rPr>
      </w:pPr>
      <w:r w:rsidRPr="00C936AA">
        <w:rPr>
          <w:sz w:val="24"/>
          <w:szCs w:val="24"/>
        </w:rPr>
        <w:t>- прочие расходы – 45,0 тыс. рублей (2,08%) - уплата налогов, пеней по исполнительным листам, государственных пошлин, проценты за пользование чужими деньгами;</w:t>
      </w:r>
    </w:p>
    <w:p w:rsidR="0007276E" w:rsidRPr="00C936AA" w:rsidRDefault="0007276E" w:rsidP="0007276E">
      <w:pPr>
        <w:ind w:firstLine="540"/>
        <w:jc w:val="both"/>
        <w:rPr>
          <w:sz w:val="24"/>
          <w:szCs w:val="24"/>
        </w:rPr>
      </w:pPr>
      <w:r w:rsidRPr="00C936AA">
        <w:rPr>
          <w:sz w:val="24"/>
          <w:szCs w:val="24"/>
        </w:rPr>
        <w:t xml:space="preserve">- социальные выплаты текущего характера физическим </w:t>
      </w:r>
      <w:proofErr w:type="gramStart"/>
      <w:r w:rsidRPr="00C936AA">
        <w:rPr>
          <w:sz w:val="24"/>
          <w:szCs w:val="24"/>
        </w:rPr>
        <w:t>лицам  -</w:t>
      </w:r>
      <w:proofErr w:type="gramEnd"/>
      <w:r w:rsidRPr="00C936AA">
        <w:rPr>
          <w:sz w:val="24"/>
          <w:szCs w:val="24"/>
        </w:rPr>
        <w:t xml:space="preserve"> 20,0 тыс. рублей (0,92%)</w:t>
      </w:r>
    </w:p>
    <w:p w:rsidR="0007276E" w:rsidRPr="00C936AA" w:rsidRDefault="0007276E" w:rsidP="0007276E">
      <w:pPr>
        <w:ind w:firstLine="540"/>
        <w:jc w:val="both"/>
        <w:rPr>
          <w:sz w:val="24"/>
          <w:szCs w:val="24"/>
        </w:rPr>
      </w:pPr>
      <w:r w:rsidRPr="00C936AA">
        <w:rPr>
          <w:sz w:val="24"/>
          <w:szCs w:val="24"/>
        </w:rPr>
        <w:t>- увеличение стоимости прочих оборотных запасов – 171,9 тыс. рублей (7,94 %);</w:t>
      </w:r>
    </w:p>
    <w:p w:rsidR="0007276E" w:rsidRPr="00C936AA" w:rsidRDefault="0007276E" w:rsidP="0007276E">
      <w:pPr>
        <w:ind w:firstLine="540"/>
        <w:jc w:val="both"/>
        <w:rPr>
          <w:sz w:val="24"/>
          <w:szCs w:val="24"/>
        </w:rPr>
      </w:pPr>
      <w:r w:rsidRPr="00C936AA">
        <w:rPr>
          <w:sz w:val="24"/>
          <w:szCs w:val="24"/>
        </w:rPr>
        <w:t xml:space="preserve">- увеличение стоимости </w:t>
      </w:r>
      <w:proofErr w:type="gramStart"/>
      <w:r w:rsidRPr="00C936AA">
        <w:rPr>
          <w:sz w:val="24"/>
          <w:szCs w:val="24"/>
        </w:rPr>
        <w:t>строительных  материалов</w:t>
      </w:r>
      <w:proofErr w:type="gramEnd"/>
      <w:r w:rsidRPr="00C936AA">
        <w:rPr>
          <w:sz w:val="24"/>
          <w:szCs w:val="24"/>
        </w:rPr>
        <w:t xml:space="preserve"> – 116,0 тыс. рублей (5,36 %);</w:t>
      </w:r>
    </w:p>
    <w:p w:rsidR="0007276E" w:rsidRPr="00C936AA" w:rsidRDefault="0007276E" w:rsidP="0007276E">
      <w:pPr>
        <w:ind w:firstLine="540"/>
        <w:jc w:val="both"/>
        <w:rPr>
          <w:sz w:val="24"/>
          <w:szCs w:val="24"/>
        </w:rPr>
      </w:pPr>
      <w:r w:rsidRPr="00C936AA">
        <w:rPr>
          <w:sz w:val="24"/>
          <w:szCs w:val="24"/>
        </w:rPr>
        <w:t>- увеличение стоимости прочих материальных запасов однократного применения – 30,0 тыс. рублей (1,4 %);</w:t>
      </w:r>
    </w:p>
    <w:p w:rsidR="0007276E" w:rsidRPr="00C936AA" w:rsidRDefault="0007276E" w:rsidP="0007276E">
      <w:pPr>
        <w:ind w:firstLine="540"/>
        <w:jc w:val="both"/>
        <w:rPr>
          <w:sz w:val="24"/>
          <w:szCs w:val="24"/>
        </w:rPr>
      </w:pPr>
    </w:p>
    <w:p w:rsidR="0007276E" w:rsidRPr="00C936AA" w:rsidRDefault="0007276E" w:rsidP="0007276E">
      <w:pPr>
        <w:ind w:firstLine="540"/>
        <w:jc w:val="both"/>
        <w:rPr>
          <w:sz w:val="24"/>
          <w:szCs w:val="24"/>
        </w:rPr>
      </w:pPr>
      <w:r w:rsidRPr="00C936AA">
        <w:rPr>
          <w:sz w:val="24"/>
          <w:szCs w:val="24"/>
        </w:rPr>
        <w:t xml:space="preserve">Верхний предел муниципального долга по бюджету </w:t>
      </w:r>
      <w:proofErr w:type="spellStart"/>
      <w:r w:rsidRPr="00C936AA">
        <w:rPr>
          <w:sz w:val="24"/>
          <w:szCs w:val="24"/>
        </w:rPr>
        <w:t>Воробьевского</w:t>
      </w:r>
      <w:proofErr w:type="spellEnd"/>
      <w:r w:rsidRPr="00C936AA">
        <w:rPr>
          <w:sz w:val="24"/>
          <w:szCs w:val="24"/>
        </w:rPr>
        <w:t xml:space="preserve"> СМО РК на 01 января 2022 года составит в сумме 0,0 тыс. рублей</w:t>
      </w:r>
    </w:p>
    <w:p w:rsidR="0007276E" w:rsidRPr="00C936AA" w:rsidRDefault="0007276E" w:rsidP="0007276E">
      <w:pPr>
        <w:ind w:firstLine="540"/>
        <w:jc w:val="both"/>
        <w:rPr>
          <w:sz w:val="24"/>
          <w:szCs w:val="24"/>
        </w:rPr>
      </w:pPr>
    </w:p>
    <w:p w:rsidR="0007276E" w:rsidRPr="00C936AA" w:rsidRDefault="0007276E" w:rsidP="0007276E">
      <w:pPr>
        <w:ind w:firstLine="540"/>
        <w:jc w:val="both"/>
        <w:rPr>
          <w:b/>
          <w:sz w:val="24"/>
          <w:szCs w:val="24"/>
        </w:rPr>
      </w:pPr>
      <w:r w:rsidRPr="00C936AA">
        <w:rPr>
          <w:b/>
          <w:sz w:val="24"/>
          <w:szCs w:val="24"/>
        </w:rPr>
        <w:t xml:space="preserve">Расходная часть бюджета поселения на 2022год предусмотрена в сумме 2168,3 тыс. рублей, в </w:t>
      </w:r>
      <w:proofErr w:type="spellStart"/>
      <w:r w:rsidRPr="00C936AA">
        <w:rPr>
          <w:b/>
          <w:sz w:val="24"/>
          <w:szCs w:val="24"/>
        </w:rPr>
        <w:t>т.ч</w:t>
      </w:r>
      <w:proofErr w:type="spellEnd"/>
      <w:r w:rsidRPr="00C936AA">
        <w:rPr>
          <w:b/>
          <w:sz w:val="24"/>
          <w:szCs w:val="24"/>
        </w:rPr>
        <w:t>.:</w:t>
      </w:r>
    </w:p>
    <w:p w:rsidR="0007276E" w:rsidRPr="00C936AA" w:rsidRDefault="0007276E" w:rsidP="0007276E">
      <w:pPr>
        <w:ind w:firstLine="540"/>
        <w:jc w:val="both"/>
        <w:rPr>
          <w:sz w:val="24"/>
          <w:szCs w:val="24"/>
        </w:rPr>
      </w:pPr>
      <w:r w:rsidRPr="00C936AA">
        <w:rPr>
          <w:sz w:val="24"/>
          <w:szCs w:val="24"/>
        </w:rPr>
        <w:t>-общегосударственные вопросы- 1408,7 тыс. рублей (64,97%);</w:t>
      </w:r>
    </w:p>
    <w:p w:rsidR="0007276E" w:rsidRPr="00C936AA" w:rsidRDefault="0007276E" w:rsidP="0007276E">
      <w:pPr>
        <w:ind w:firstLine="540"/>
        <w:jc w:val="both"/>
        <w:rPr>
          <w:sz w:val="24"/>
          <w:szCs w:val="24"/>
        </w:rPr>
      </w:pPr>
      <w:r w:rsidRPr="00C936AA">
        <w:rPr>
          <w:sz w:val="24"/>
          <w:szCs w:val="24"/>
        </w:rPr>
        <w:t>-национальная оборона 100,0 тыс. рублей (4,61%);</w:t>
      </w:r>
    </w:p>
    <w:p w:rsidR="0007276E" w:rsidRPr="00C936AA" w:rsidRDefault="0007276E" w:rsidP="0007276E">
      <w:pPr>
        <w:ind w:firstLine="540"/>
        <w:jc w:val="both"/>
        <w:rPr>
          <w:sz w:val="24"/>
          <w:szCs w:val="24"/>
        </w:rPr>
      </w:pPr>
      <w:r w:rsidRPr="00C936AA">
        <w:rPr>
          <w:sz w:val="24"/>
          <w:szCs w:val="24"/>
        </w:rPr>
        <w:t>-национальная безопасность и правоохранительная деятельность 31,0 тыс. рублей (1,43%)</w:t>
      </w:r>
    </w:p>
    <w:p w:rsidR="0007276E" w:rsidRPr="00C936AA" w:rsidRDefault="0007276E" w:rsidP="0007276E">
      <w:pPr>
        <w:ind w:firstLine="540"/>
        <w:jc w:val="both"/>
        <w:rPr>
          <w:sz w:val="24"/>
          <w:szCs w:val="24"/>
        </w:rPr>
      </w:pPr>
      <w:r w:rsidRPr="00C936AA">
        <w:rPr>
          <w:sz w:val="24"/>
          <w:szCs w:val="24"/>
        </w:rPr>
        <w:t>-жилищно-коммунальное хозяйство 419,5 тыс. рублей (19,35%)</w:t>
      </w:r>
    </w:p>
    <w:p w:rsidR="0007276E" w:rsidRPr="00C936AA" w:rsidRDefault="0007276E" w:rsidP="0007276E">
      <w:pPr>
        <w:ind w:firstLine="540"/>
        <w:jc w:val="both"/>
        <w:rPr>
          <w:sz w:val="24"/>
          <w:szCs w:val="24"/>
        </w:rPr>
      </w:pPr>
      <w:r w:rsidRPr="00C936AA">
        <w:rPr>
          <w:sz w:val="24"/>
          <w:szCs w:val="24"/>
        </w:rPr>
        <w:t>-культура 106,2тыс. рублей (4,9%)</w:t>
      </w:r>
    </w:p>
    <w:p w:rsidR="0007276E" w:rsidRPr="00C936AA" w:rsidRDefault="0007276E" w:rsidP="0007276E">
      <w:pPr>
        <w:ind w:firstLine="540"/>
        <w:jc w:val="both"/>
        <w:rPr>
          <w:sz w:val="24"/>
          <w:szCs w:val="24"/>
        </w:rPr>
      </w:pPr>
      <w:r w:rsidRPr="00C936AA">
        <w:rPr>
          <w:sz w:val="24"/>
          <w:szCs w:val="24"/>
        </w:rPr>
        <w:t>-социальная политика 20,0тыс. рублей (0,92%)</w:t>
      </w:r>
    </w:p>
    <w:p w:rsidR="0007276E" w:rsidRPr="00C936AA" w:rsidRDefault="0007276E" w:rsidP="0007276E">
      <w:pPr>
        <w:ind w:firstLine="540"/>
        <w:jc w:val="both"/>
        <w:rPr>
          <w:sz w:val="24"/>
          <w:szCs w:val="24"/>
        </w:rPr>
      </w:pPr>
      <w:r w:rsidRPr="00C936AA">
        <w:rPr>
          <w:sz w:val="24"/>
          <w:szCs w:val="24"/>
        </w:rPr>
        <w:t xml:space="preserve">-физическая культура, молодежная политика и туризм 31,2 тыс. рублей (1,44%) </w:t>
      </w:r>
    </w:p>
    <w:p w:rsidR="0007276E" w:rsidRPr="00C936AA" w:rsidRDefault="0007276E" w:rsidP="0007276E">
      <w:pPr>
        <w:ind w:firstLine="540"/>
        <w:jc w:val="both"/>
        <w:rPr>
          <w:sz w:val="24"/>
          <w:szCs w:val="24"/>
        </w:rPr>
      </w:pPr>
      <w:r w:rsidRPr="00C936AA">
        <w:rPr>
          <w:sz w:val="24"/>
          <w:szCs w:val="24"/>
        </w:rPr>
        <w:t>-условно утвержденные расходы- 51,7 тыс. рублей (2,38%).</w:t>
      </w:r>
    </w:p>
    <w:p w:rsidR="0007276E" w:rsidRPr="00C936AA" w:rsidRDefault="0007276E" w:rsidP="0007276E">
      <w:pPr>
        <w:ind w:firstLine="540"/>
        <w:jc w:val="both"/>
        <w:rPr>
          <w:sz w:val="24"/>
          <w:szCs w:val="24"/>
        </w:rPr>
      </w:pPr>
    </w:p>
    <w:p w:rsidR="0007276E" w:rsidRPr="00C936AA" w:rsidRDefault="0007276E" w:rsidP="0007276E">
      <w:pPr>
        <w:ind w:firstLine="540"/>
        <w:jc w:val="both"/>
        <w:rPr>
          <w:sz w:val="24"/>
          <w:szCs w:val="24"/>
        </w:rPr>
      </w:pPr>
      <w:r w:rsidRPr="00C936AA">
        <w:rPr>
          <w:sz w:val="24"/>
          <w:szCs w:val="24"/>
        </w:rPr>
        <w:t xml:space="preserve">Расходная часть бюджета поселения на 2022 год предусмотрена в сумме 2168,3тыс. рублей, из них за счет налоговых и неналоговых доходов, дотации, прочих безвозмездных </w:t>
      </w:r>
      <w:r w:rsidRPr="00C936AA">
        <w:rPr>
          <w:sz w:val="24"/>
          <w:szCs w:val="24"/>
        </w:rPr>
        <w:lastRenderedPageBreak/>
        <w:t>перечислений - в сумме 2168,3тыс. рублей, в том числе:</w:t>
      </w:r>
    </w:p>
    <w:p w:rsidR="0007276E" w:rsidRPr="00C936AA" w:rsidRDefault="0007276E" w:rsidP="0007276E">
      <w:pPr>
        <w:ind w:firstLine="540"/>
        <w:jc w:val="both"/>
        <w:rPr>
          <w:sz w:val="24"/>
          <w:szCs w:val="24"/>
        </w:rPr>
      </w:pPr>
      <w:r w:rsidRPr="00C936AA">
        <w:rPr>
          <w:sz w:val="24"/>
          <w:szCs w:val="24"/>
        </w:rPr>
        <w:t>- заработная плата и начисления на нее – 1063,</w:t>
      </w:r>
      <w:proofErr w:type="gramStart"/>
      <w:r w:rsidRPr="00C936AA">
        <w:rPr>
          <w:sz w:val="24"/>
          <w:szCs w:val="24"/>
        </w:rPr>
        <w:t>3  тыс.</w:t>
      </w:r>
      <w:proofErr w:type="gramEnd"/>
      <w:r w:rsidRPr="00C936AA">
        <w:rPr>
          <w:sz w:val="24"/>
          <w:szCs w:val="24"/>
        </w:rPr>
        <w:t xml:space="preserve"> рублей (49,03%), из них:</w:t>
      </w:r>
    </w:p>
    <w:p w:rsidR="0007276E" w:rsidRPr="00C936AA" w:rsidRDefault="0007276E" w:rsidP="0007276E">
      <w:pPr>
        <w:ind w:firstLine="540"/>
        <w:jc w:val="both"/>
        <w:rPr>
          <w:sz w:val="24"/>
          <w:szCs w:val="24"/>
        </w:rPr>
      </w:pPr>
      <w:r w:rsidRPr="00C936AA">
        <w:rPr>
          <w:sz w:val="24"/>
          <w:szCs w:val="24"/>
        </w:rPr>
        <w:t>- прочие несоциальные выплаты персоналу в денежной форме – 6,</w:t>
      </w:r>
      <w:proofErr w:type="gramStart"/>
      <w:r w:rsidRPr="00C936AA">
        <w:rPr>
          <w:sz w:val="24"/>
          <w:szCs w:val="24"/>
        </w:rPr>
        <w:t>0  тыс.</w:t>
      </w:r>
      <w:proofErr w:type="gramEnd"/>
      <w:r w:rsidRPr="00C936AA">
        <w:rPr>
          <w:sz w:val="24"/>
          <w:szCs w:val="24"/>
        </w:rPr>
        <w:t xml:space="preserve"> руб. (0,28%);</w:t>
      </w:r>
    </w:p>
    <w:p w:rsidR="0007276E" w:rsidRPr="00C936AA" w:rsidRDefault="0007276E" w:rsidP="0007276E">
      <w:pPr>
        <w:ind w:firstLine="540"/>
        <w:jc w:val="both"/>
        <w:rPr>
          <w:sz w:val="24"/>
          <w:szCs w:val="24"/>
        </w:rPr>
      </w:pPr>
      <w:r w:rsidRPr="00C936AA">
        <w:rPr>
          <w:sz w:val="24"/>
          <w:szCs w:val="24"/>
        </w:rPr>
        <w:t>- услуги связи – 10,4 тыс. рублей (0,48%);</w:t>
      </w:r>
    </w:p>
    <w:p w:rsidR="0007276E" w:rsidRPr="00C936AA" w:rsidRDefault="0007276E" w:rsidP="0007276E">
      <w:pPr>
        <w:ind w:firstLine="540"/>
        <w:jc w:val="both"/>
        <w:rPr>
          <w:sz w:val="24"/>
          <w:szCs w:val="24"/>
        </w:rPr>
      </w:pPr>
      <w:r w:rsidRPr="00C936AA">
        <w:rPr>
          <w:sz w:val="24"/>
          <w:szCs w:val="24"/>
        </w:rPr>
        <w:t>- транспортные услуги – 62,5 тыс. рублей (2,88%);</w:t>
      </w:r>
    </w:p>
    <w:p w:rsidR="0007276E" w:rsidRPr="00C936AA" w:rsidRDefault="0007276E" w:rsidP="0007276E">
      <w:pPr>
        <w:ind w:firstLine="540"/>
        <w:jc w:val="both"/>
        <w:rPr>
          <w:sz w:val="24"/>
          <w:szCs w:val="24"/>
        </w:rPr>
      </w:pPr>
      <w:r w:rsidRPr="00C936AA">
        <w:rPr>
          <w:sz w:val="24"/>
          <w:szCs w:val="24"/>
        </w:rPr>
        <w:t>- оплата коммунальных услуг – 114,8</w:t>
      </w:r>
      <w:r w:rsidRPr="00C936AA">
        <w:rPr>
          <w:i/>
          <w:sz w:val="24"/>
          <w:szCs w:val="24"/>
        </w:rPr>
        <w:t xml:space="preserve"> </w:t>
      </w:r>
      <w:r w:rsidRPr="00C936AA">
        <w:rPr>
          <w:sz w:val="24"/>
          <w:szCs w:val="24"/>
        </w:rPr>
        <w:t>тыс. рублей (5,3%);</w:t>
      </w:r>
    </w:p>
    <w:p w:rsidR="0007276E" w:rsidRPr="00C936AA" w:rsidRDefault="0007276E" w:rsidP="0007276E">
      <w:pPr>
        <w:ind w:firstLine="540"/>
        <w:jc w:val="both"/>
        <w:rPr>
          <w:sz w:val="24"/>
          <w:szCs w:val="24"/>
        </w:rPr>
      </w:pPr>
      <w:r w:rsidRPr="00C936AA">
        <w:rPr>
          <w:sz w:val="24"/>
          <w:szCs w:val="24"/>
        </w:rPr>
        <w:t>- арендная плата за пользование имуществом – 48,0 тыс. рублей (2,21%);</w:t>
      </w:r>
    </w:p>
    <w:p w:rsidR="0007276E" w:rsidRPr="00C936AA" w:rsidRDefault="0007276E" w:rsidP="0007276E">
      <w:pPr>
        <w:ind w:firstLine="540"/>
        <w:jc w:val="both"/>
        <w:rPr>
          <w:sz w:val="24"/>
          <w:szCs w:val="24"/>
        </w:rPr>
      </w:pPr>
      <w:r w:rsidRPr="00C936AA">
        <w:rPr>
          <w:sz w:val="24"/>
          <w:szCs w:val="24"/>
        </w:rPr>
        <w:t xml:space="preserve">- работы, </w:t>
      </w:r>
      <w:proofErr w:type="gramStart"/>
      <w:r w:rsidRPr="00C936AA">
        <w:rPr>
          <w:sz w:val="24"/>
          <w:szCs w:val="24"/>
        </w:rPr>
        <w:t>услуги  по</w:t>
      </w:r>
      <w:proofErr w:type="gramEnd"/>
      <w:r w:rsidRPr="00C936AA">
        <w:rPr>
          <w:sz w:val="24"/>
          <w:szCs w:val="24"/>
        </w:rPr>
        <w:t xml:space="preserve"> содержанию имущества – 135,5 тыс. рублей (6,25%);</w:t>
      </w:r>
    </w:p>
    <w:p w:rsidR="0007276E" w:rsidRPr="00C936AA" w:rsidRDefault="0007276E" w:rsidP="0007276E">
      <w:pPr>
        <w:ind w:firstLine="540"/>
        <w:jc w:val="both"/>
        <w:rPr>
          <w:sz w:val="24"/>
          <w:szCs w:val="24"/>
        </w:rPr>
      </w:pPr>
      <w:r w:rsidRPr="00C936AA">
        <w:rPr>
          <w:sz w:val="24"/>
          <w:szCs w:val="24"/>
        </w:rPr>
        <w:t>- прочие работы и услуги –305,7 тыс. рублей (14,1%);</w:t>
      </w:r>
    </w:p>
    <w:p w:rsidR="0007276E" w:rsidRPr="00C936AA" w:rsidRDefault="0007276E" w:rsidP="0007276E">
      <w:pPr>
        <w:ind w:firstLine="540"/>
        <w:jc w:val="both"/>
        <w:rPr>
          <w:sz w:val="24"/>
          <w:szCs w:val="24"/>
        </w:rPr>
      </w:pPr>
      <w:r w:rsidRPr="00C936AA">
        <w:rPr>
          <w:sz w:val="24"/>
          <w:szCs w:val="24"/>
        </w:rPr>
        <w:t>- страхование – 4,</w:t>
      </w:r>
      <w:proofErr w:type="gramStart"/>
      <w:r w:rsidRPr="00C936AA">
        <w:rPr>
          <w:sz w:val="24"/>
          <w:szCs w:val="24"/>
        </w:rPr>
        <w:t>0  тыс.</w:t>
      </w:r>
      <w:proofErr w:type="gramEnd"/>
      <w:r w:rsidRPr="00C936AA">
        <w:rPr>
          <w:sz w:val="24"/>
          <w:szCs w:val="24"/>
        </w:rPr>
        <w:t xml:space="preserve"> рублей (0,18%);</w:t>
      </w:r>
    </w:p>
    <w:p w:rsidR="0007276E" w:rsidRPr="00C936AA" w:rsidRDefault="0007276E" w:rsidP="0007276E">
      <w:pPr>
        <w:ind w:firstLine="540"/>
        <w:jc w:val="both"/>
        <w:rPr>
          <w:sz w:val="24"/>
          <w:szCs w:val="24"/>
        </w:rPr>
      </w:pPr>
      <w:r w:rsidRPr="00C936AA">
        <w:rPr>
          <w:sz w:val="24"/>
          <w:szCs w:val="24"/>
        </w:rPr>
        <w:t>- прочие расходы – 45,0 тыс. рублей (2,08%) - уплата налогов, пеней по исполнительным листам, государственных пошлин, проценты за пользование чужими деньгами;</w:t>
      </w:r>
    </w:p>
    <w:p w:rsidR="0007276E" w:rsidRPr="00C936AA" w:rsidRDefault="0007276E" w:rsidP="0007276E">
      <w:pPr>
        <w:ind w:firstLine="540"/>
        <w:jc w:val="both"/>
        <w:rPr>
          <w:sz w:val="24"/>
          <w:szCs w:val="24"/>
        </w:rPr>
      </w:pPr>
      <w:r w:rsidRPr="00C936AA">
        <w:rPr>
          <w:sz w:val="24"/>
          <w:szCs w:val="24"/>
        </w:rPr>
        <w:t xml:space="preserve">- социальные выплаты текущего характера физическим </w:t>
      </w:r>
      <w:proofErr w:type="gramStart"/>
      <w:r w:rsidRPr="00C936AA">
        <w:rPr>
          <w:sz w:val="24"/>
          <w:szCs w:val="24"/>
        </w:rPr>
        <w:t>лицам  -</w:t>
      </w:r>
      <w:proofErr w:type="gramEnd"/>
      <w:r w:rsidRPr="00C936AA">
        <w:rPr>
          <w:sz w:val="24"/>
          <w:szCs w:val="24"/>
        </w:rPr>
        <w:t xml:space="preserve"> 20,0 тыс. рублей (0,92%);</w:t>
      </w:r>
    </w:p>
    <w:p w:rsidR="0007276E" w:rsidRPr="00C936AA" w:rsidRDefault="0007276E" w:rsidP="0007276E">
      <w:pPr>
        <w:ind w:firstLine="540"/>
        <w:jc w:val="both"/>
        <w:rPr>
          <w:sz w:val="24"/>
          <w:szCs w:val="24"/>
        </w:rPr>
      </w:pPr>
      <w:r w:rsidRPr="00C936AA">
        <w:rPr>
          <w:sz w:val="24"/>
          <w:szCs w:val="24"/>
        </w:rPr>
        <w:t xml:space="preserve">- увеличение стоимости прочих </w:t>
      </w:r>
      <w:proofErr w:type="gramStart"/>
      <w:r w:rsidRPr="00C936AA">
        <w:rPr>
          <w:sz w:val="24"/>
          <w:szCs w:val="24"/>
        </w:rPr>
        <w:t>материальных  запасов</w:t>
      </w:r>
      <w:proofErr w:type="gramEnd"/>
      <w:r w:rsidRPr="00C936AA">
        <w:rPr>
          <w:sz w:val="24"/>
          <w:szCs w:val="24"/>
        </w:rPr>
        <w:t xml:space="preserve"> – 174,3 тыс. рублей (8,05 %);</w:t>
      </w:r>
    </w:p>
    <w:p w:rsidR="0007276E" w:rsidRPr="00C936AA" w:rsidRDefault="0007276E" w:rsidP="0007276E">
      <w:pPr>
        <w:ind w:firstLine="540"/>
        <w:jc w:val="both"/>
        <w:rPr>
          <w:sz w:val="24"/>
          <w:szCs w:val="24"/>
        </w:rPr>
      </w:pPr>
      <w:r w:rsidRPr="00C936AA">
        <w:rPr>
          <w:sz w:val="24"/>
          <w:szCs w:val="24"/>
        </w:rPr>
        <w:t>- увеличение стоимости прочих материальных запасов однократного применения – 31,0 тыс. рублей (1,43 %);</w:t>
      </w:r>
    </w:p>
    <w:p w:rsidR="0007276E" w:rsidRPr="00C936AA" w:rsidRDefault="0007276E" w:rsidP="0007276E">
      <w:pPr>
        <w:ind w:firstLine="540"/>
        <w:jc w:val="both"/>
        <w:rPr>
          <w:sz w:val="24"/>
          <w:szCs w:val="24"/>
        </w:rPr>
      </w:pPr>
      <w:r w:rsidRPr="00C936AA">
        <w:rPr>
          <w:sz w:val="24"/>
          <w:szCs w:val="24"/>
        </w:rPr>
        <w:t xml:space="preserve">- увеличение стоимости </w:t>
      </w:r>
      <w:proofErr w:type="gramStart"/>
      <w:r w:rsidRPr="00C936AA">
        <w:rPr>
          <w:sz w:val="24"/>
          <w:szCs w:val="24"/>
        </w:rPr>
        <w:t>строительных  материалов</w:t>
      </w:r>
      <w:proofErr w:type="gramEnd"/>
      <w:r w:rsidRPr="00C936AA">
        <w:rPr>
          <w:sz w:val="24"/>
          <w:szCs w:val="24"/>
        </w:rPr>
        <w:t xml:space="preserve"> – 96,1 тыс. рублей (4,43 %);</w:t>
      </w:r>
    </w:p>
    <w:p w:rsidR="0007276E" w:rsidRPr="00C936AA" w:rsidRDefault="0007276E" w:rsidP="0007276E">
      <w:pPr>
        <w:ind w:firstLine="540"/>
        <w:jc w:val="both"/>
        <w:rPr>
          <w:sz w:val="24"/>
          <w:szCs w:val="24"/>
        </w:rPr>
      </w:pPr>
      <w:r w:rsidRPr="00C936AA">
        <w:rPr>
          <w:sz w:val="24"/>
          <w:szCs w:val="24"/>
        </w:rPr>
        <w:t>- условно утвержденные расходы- 51,7 тыс. рублей (2,38%).</w:t>
      </w:r>
    </w:p>
    <w:p w:rsidR="0007276E" w:rsidRPr="00C936AA" w:rsidRDefault="0007276E" w:rsidP="0007276E">
      <w:pPr>
        <w:ind w:firstLine="540"/>
        <w:jc w:val="both"/>
        <w:rPr>
          <w:sz w:val="24"/>
          <w:szCs w:val="24"/>
        </w:rPr>
      </w:pPr>
    </w:p>
    <w:p w:rsidR="0007276E" w:rsidRPr="00C936AA" w:rsidRDefault="0007276E" w:rsidP="0007276E">
      <w:pPr>
        <w:ind w:firstLine="540"/>
        <w:jc w:val="both"/>
        <w:rPr>
          <w:sz w:val="24"/>
          <w:szCs w:val="24"/>
        </w:rPr>
      </w:pPr>
      <w:r w:rsidRPr="00C936AA">
        <w:rPr>
          <w:sz w:val="24"/>
          <w:szCs w:val="24"/>
        </w:rPr>
        <w:t xml:space="preserve">Верхний предел муниципального долга по бюджету </w:t>
      </w:r>
      <w:proofErr w:type="spellStart"/>
      <w:r w:rsidRPr="00C936AA">
        <w:rPr>
          <w:sz w:val="24"/>
          <w:szCs w:val="24"/>
        </w:rPr>
        <w:t>Воробьевского</w:t>
      </w:r>
      <w:proofErr w:type="spellEnd"/>
      <w:r w:rsidRPr="00C936AA">
        <w:rPr>
          <w:sz w:val="24"/>
          <w:szCs w:val="24"/>
        </w:rPr>
        <w:t xml:space="preserve"> СМО РК на 01 января 2023 года составит в сумме 0,0 тыс. рублей</w:t>
      </w:r>
    </w:p>
    <w:p w:rsidR="0007276E" w:rsidRPr="00C936AA" w:rsidRDefault="0007276E" w:rsidP="0007276E">
      <w:pPr>
        <w:ind w:firstLine="540"/>
        <w:jc w:val="both"/>
        <w:rPr>
          <w:sz w:val="24"/>
          <w:szCs w:val="24"/>
        </w:rPr>
      </w:pPr>
    </w:p>
    <w:p w:rsidR="0007276E" w:rsidRPr="00C936AA" w:rsidRDefault="0007276E" w:rsidP="0007276E">
      <w:pPr>
        <w:ind w:firstLine="540"/>
        <w:jc w:val="both"/>
        <w:rPr>
          <w:b/>
          <w:sz w:val="24"/>
          <w:szCs w:val="24"/>
        </w:rPr>
      </w:pPr>
      <w:r w:rsidRPr="00C936AA">
        <w:rPr>
          <w:b/>
          <w:sz w:val="24"/>
          <w:szCs w:val="24"/>
        </w:rPr>
        <w:t xml:space="preserve">Расходная часть бюджета поселения на 2023год предусмотрена в сумме 2176,6 тыс. рублей, в </w:t>
      </w:r>
      <w:proofErr w:type="spellStart"/>
      <w:r w:rsidRPr="00C936AA">
        <w:rPr>
          <w:b/>
          <w:sz w:val="24"/>
          <w:szCs w:val="24"/>
        </w:rPr>
        <w:t>т.ч</w:t>
      </w:r>
      <w:proofErr w:type="spellEnd"/>
      <w:r w:rsidRPr="00C936AA">
        <w:rPr>
          <w:b/>
          <w:sz w:val="24"/>
          <w:szCs w:val="24"/>
        </w:rPr>
        <w:t>.:</w:t>
      </w:r>
    </w:p>
    <w:p w:rsidR="0007276E" w:rsidRPr="00C936AA" w:rsidRDefault="0007276E" w:rsidP="0007276E">
      <w:pPr>
        <w:ind w:firstLine="540"/>
        <w:jc w:val="both"/>
        <w:rPr>
          <w:sz w:val="24"/>
          <w:szCs w:val="24"/>
        </w:rPr>
      </w:pPr>
      <w:r w:rsidRPr="00C936AA">
        <w:rPr>
          <w:sz w:val="24"/>
          <w:szCs w:val="24"/>
        </w:rPr>
        <w:t>-общегосударственные вопросы- 1415,6 тыс. рублей (65,04%);</w:t>
      </w:r>
    </w:p>
    <w:p w:rsidR="0007276E" w:rsidRPr="00C936AA" w:rsidRDefault="0007276E" w:rsidP="0007276E">
      <w:pPr>
        <w:ind w:firstLine="540"/>
        <w:jc w:val="both"/>
        <w:rPr>
          <w:sz w:val="24"/>
          <w:szCs w:val="24"/>
        </w:rPr>
      </w:pPr>
      <w:r w:rsidRPr="00C936AA">
        <w:rPr>
          <w:sz w:val="24"/>
          <w:szCs w:val="24"/>
        </w:rPr>
        <w:t>-национальная оборона - 104,8 тыс. рублей (4,81%);</w:t>
      </w:r>
    </w:p>
    <w:p w:rsidR="0007276E" w:rsidRPr="00C936AA" w:rsidRDefault="0007276E" w:rsidP="0007276E">
      <w:pPr>
        <w:ind w:firstLine="540"/>
        <w:jc w:val="both"/>
        <w:rPr>
          <w:sz w:val="24"/>
          <w:szCs w:val="24"/>
        </w:rPr>
      </w:pPr>
      <w:r w:rsidRPr="00C936AA">
        <w:rPr>
          <w:sz w:val="24"/>
          <w:szCs w:val="24"/>
        </w:rPr>
        <w:t>-национальная безопасность и правоохранительная деятельность 32,1 тыс. рублей (1,48%);</w:t>
      </w:r>
    </w:p>
    <w:p w:rsidR="0007276E" w:rsidRPr="00C936AA" w:rsidRDefault="0007276E" w:rsidP="0007276E">
      <w:pPr>
        <w:ind w:firstLine="540"/>
        <w:jc w:val="both"/>
        <w:rPr>
          <w:sz w:val="24"/>
          <w:szCs w:val="24"/>
        </w:rPr>
      </w:pPr>
      <w:r w:rsidRPr="00C936AA">
        <w:rPr>
          <w:sz w:val="24"/>
          <w:szCs w:val="24"/>
        </w:rPr>
        <w:t>-жилищно-коммунальное хозяйство 357,5 тыс. рублей (16,42%)</w:t>
      </w:r>
    </w:p>
    <w:p w:rsidR="0007276E" w:rsidRPr="00C936AA" w:rsidRDefault="0007276E" w:rsidP="0007276E">
      <w:pPr>
        <w:ind w:firstLine="540"/>
        <w:jc w:val="both"/>
        <w:rPr>
          <w:sz w:val="24"/>
          <w:szCs w:val="24"/>
        </w:rPr>
      </w:pPr>
      <w:r w:rsidRPr="00C936AA">
        <w:rPr>
          <w:sz w:val="24"/>
          <w:szCs w:val="24"/>
        </w:rPr>
        <w:t>-культура - 110,5тыс.руб.(5,08%);</w:t>
      </w:r>
    </w:p>
    <w:p w:rsidR="0007276E" w:rsidRPr="00C936AA" w:rsidRDefault="0007276E" w:rsidP="0007276E">
      <w:pPr>
        <w:ind w:firstLine="540"/>
        <w:jc w:val="both"/>
        <w:rPr>
          <w:sz w:val="24"/>
          <w:szCs w:val="24"/>
        </w:rPr>
      </w:pPr>
      <w:r w:rsidRPr="00C936AA">
        <w:rPr>
          <w:sz w:val="24"/>
          <w:szCs w:val="24"/>
        </w:rPr>
        <w:t>-социальная политика 20,0тыс. рублей (0,92%);</w:t>
      </w:r>
    </w:p>
    <w:p w:rsidR="0007276E" w:rsidRPr="00C936AA" w:rsidRDefault="0007276E" w:rsidP="0007276E">
      <w:pPr>
        <w:ind w:firstLine="540"/>
        <w:jc w:val="both"/>
        <w:rPr>
          <w:sz w:val="24"/>
          <w:szCs w:val="24"/>
        </w:rPr>
      </w:pPr>
      <w:r w:rsidRPr="00C936AA">
        <w:rPr>
          <w:sz w:val="24"/>
          <w:szCs w:val="24"/>
        </w:rPr>
        <w:t xml:space="preserve">-физическая культура, молодежная политика и туризм 32,5 тыс. рублей (1,49%) </w:t>
      </w:r>
    </w:p>
    <w:p w:rsidR="0007276E" w:rsidRPr="00C936AA" w:rsidRDefault="0007276E" w:rsidP="0007276E">
      <w:pPr>
        <w:ind w:firstLine="540"/>
        <w:jc w:val="both"/>
        <w:rPr>
          <w:sz w:val="24"/>
          <w:szCs w:val="24"/>
        </w:rPr>
      </w:pPr>
      <w:r w:rsidRPr="00C936AA">
        <w:rPr>
          <w:sz w:val="24"/>
          <w:szCs w:val="24"/>
        </w:rPr>
        <w:t>- условно утвержденные расходы- 103,6 тыс. рублей (4,76%)</w:t>
      </w:r>
    </w:p>
    <w:p w:rsidR="0007276E" w:rsidRPr="00C936AA" w:rsidRDefault="0007276E" w:rsidP="0007276E">
      <w:pPr>
        <w:ind w:firstLine="540"/>
        <w:jc w:val="both"/>
        <w:rPr>
          <w:sz w:val="24"/>
          <w:szCs w:val="24"/>
        </w:rPr>
      </w:pPr>
    </w:p>
    <w:p w:rsidR="0007276E" w:rsidRPr="00C936AA" w:rsidRDefault="0007276E" w:rsidP="0007276E">
      <w:pPr>
        <w:ind w:firstLine="540"/>
        <w:jc w:val="both"/>
        <w:rPr>
          <w:sz w:val="24"/>
          <w:szCs w:val="24"/>
        </w:rPr>
      </w:pPr>
      <w:r w:rsidRPr="00C936AA">
        <w:rPr>
          <w:sz w:val="24"/>
          <w:szCs w:val="24"/>
        </w:rPr>
        <w:t>Расходная часть бюджета поселения на 2023 год предусмотрена в сумме 2176,6 тыс. рублей, из них за счет налоговых и неналоговых доходов, дотации, прочих безвозмездных перечислений - в сумме 2176,6тыс. рублей, в том числе:</w:t>
      </w:r>
    </w:p>
    <w:p w:rsidR="0007276E" w:rsidRPr="00C936AA" w:rsidRDefault="0007276E" w:rsidP="0007276E">
      <w:pPr>
        <w:ind w:firstLine="540"/>
        <w:jc w:val="both"/>
        <w:rPr>
          <w:sz w:val="24"/>
          <w:szCs w:val="24"/>
        </w:rPr>
      </w:pPr>
      <w:r w:rsidRPr="00C936AA">
        <w:rPr>
          <w:sz w:val="24"/>
          <w:szCs w:val="24"/>
        </w:rPr>
        <w:t>- заработная плата и начисления на нее – 1067,1 тыс. рублей (49,03</w:t>
      </w:r>
      <w:proofErr w:type="gramStart"/>
      <w:r w:rsidRPr="00C936AA">
        <w:rPr>
          <w:sz w:val="24"/>
          <w:szCs w:val="24"/>
        </w:rPr>
        <w:t xml:space="preserve">%);   </w:t>
      </w:r>
      <w:proofErr w:type="gramEnd"/>
      <w:r w:rsidRPr="00C936AA">
        <w:rPr>
          <w:sz w:val="24"/>
          <w:szCs w:val="24"/>
        </w:rPr>
        <w:t xml:space="preserve">из них:  </w:t>
      </w:r>
    </w:p>
    <w:p w:rsidR="0007276E" w:rsidRPr="00C936AA" w:rsidRDefault="0007276E" w:rsidP="0007276E">
      <w:pPr>
        <w:ind w:firstLine="540"/>
        <w:jc w:val="both"/>
        <w:rPr>
          <w:sz w:val="24"/>
          <w:szCs w:val="24"/>
        </w:rPr>
      </w:pPr>
      <w:r w:rsidRPr="00C936AA">
        <w:rPr>
          <w:sz w:val="24"/>
          <w:szCs w:val="24"/>
        </w:rPr>
        <w:t>- прочие несоциальные выплаты персоналу в денежной форме – 7,0 тыс. руб. (0,32%);</w:t>
      </w:r>
    </w:p>
    <w:p w:rsidR="0007276E" w:rsidRPr="00C936AA" w:rsidRDefault="0007276E" w:rsidP="0007276E">
      <w:pPr>
        <w:ind w:firstLine="540"/>
        <w:jc w:val="both"/>
        <w:rPr>
          <w:sz w:val="24"/>
          <w:szCs w:val="24"/>
        </w:rPr>
      </w:pPr>
      <w:r w:rsidRPr="00C936AA">
        <w:rPr>
          <w:sz w:val="24"/>
          <w:szCs w:val="24"/>
        </w:rPr>
        <w:t>- услуги связи – 10,8 тыс. рублей (0,5%);</w:t>
      </w:r>
    </w:p>
    <w:p w:rsidR="0007276E" w:rsidRPr="00C936AA" w:rsidRDefault="0007276E" w:rsidP="0007276E">
      <w:pPr>
        <w:ind w:firstLine="540"/>
        <w:jc w:val="both"/>
        <w:rPr>
          <w:sz w:val="24"/>
          <w:szCs w:val="24"/>
        </w:rPr>
      </w:pPr>
      <w:r w:rsidRPr="00C936AA">
        <w:rPr>
          <w:sz w:val="24"/>
          <w:szCs w:val="24"/>
        </w:rPr>
        <w:t xml:space="preserve">- транспортные услуги – 62,5 тыс. рублей (2,87%); </w:t>
      </w:r>
    </w:p>
    <w:p w:rsidR="0007276E" w:rsidRPr="00C936AA" w:rsidRDefault="0007276E" w:rsidP="0007276E">
      <w:pPr>
        <w:ind w:firstLine="540"/>
        <w:jc w:val="both"/>
        <w:rPr>
          <w:sz w:val="24"/>
          <w:szCs w:val="24"/>
        </w:rPr>
      </w:pPr>
      <w:r w:rsidRPr="00C936AA">
        <w:rPr>
          <w:sz w:val="24"/>
          <w:szCs w:val="24"/>
        </w:rPr>
        <w:t>- оплата коммунальных услуг – 119,4</w:t>
      </w:r>
      <w:r w:rsidRPr="00C936AA">
        <w:rPr>
          <w:i/>
          <w:sz w:val="24"/>
          <w:szCs w:val="24"/>
        </w:rPr>
        <w:t xml:space="preserve"> </w:t>
      </w:r>
      <w:r w:rsidRPr="00C936AA">
        <w:rPr>
          <w:sz w:val="24"/>
          <w:szCs w:val="24"/>
        </w:rPr>
        <w:t>тыс. рублей (5,49%);</w:t>
      </w:r>
    </w:p>
    <w:p w:rsidR="0007276E" w:rsidRPr="00C936AA" w:rsidRDefault="0007276E" w:rsidP="0007276E">
      <w:pPr>
        <w:ind w:firstLine="540"/>
        <w:jc w:val="both"/>
        <w:rPr>
          <w:sz w:val="24"/>
          <w:szCs w:val="24"/>
        </w:rPr>
      </w:pPr>
      <w:r w:rsidRPr="00C936AA">
        <w:rPr>
          <w:sz w:val="24"/>
          <w:szCs w:val="24"/>
        </w:rPr>
        <w:t xml:space="preserve">- арендная плата за пользование имуществом – 48,0 тыс. рублей (2,21%); </w:t>
      </w:r>
    </w:p>
    <w:p w:rsidR="0007276E" w:rsidRPr="00C936AA" w:rsidRDefault="0007276E" w:rsidP="0007276E">
      <w:pPr>
        <w:ind w:firstLine="540"/>
        <w:jc w:val="both"/>
        <w:rPr>
          <w:sz w:val="24"/>
          <w:szCs w:val="24"/>
        </w:rPr>
      </w:pPr>
      <w:r w:rsidRPr="00C936AA">
        <w:rPr>
          <w:sz w:val="24"/>
          <w:szCs w:val="24"/>
        </w:rPr>
        <w:t xml:space="preserve">- работы, </w:t>
      </w:r>
      <w:proofErr w:type="gramStart"/>
      <w:r w:rsidRPr="00C936AA">
        <w:rPr>
          <w:sz w:val="24"/>
          <w:szCs w:val="24"/>
        </w:rPr>
        <w:t>услуги  по</w:t>
      </w:r>
      <w:proofErr w:type="gramEnd"/>
      <w:r w:rsidRPr="00C936AA">
        <w:rPr>
          <w:sz w:val="24"/>
          <w:szCs w:val="24"/>
        </w:rPr>
        <w:t xml:space="preserve"> содержанию имущества – 136,5 тыс. рублей (6,27%); </w:t>
      </w:r>
    </w:p>
    <w:p w:rsidR="0007276E" w:rsidRPr="00C936AA" w:rsidRDefault="0007276E" w:rsidP="0007276E">
      <w:pPr>
        <w:ind w:firstLine="540"/>
        <w:jc w:val="both"/>
        <w:rPr>
          <w:sz w:val="24"/>
          <w:szCs w:val="24"/>
        </w:rPr>
      </w:pPr>
      <w:r w:rsidRPr="00C936AA">
        <w:rPr>
          <w:sz w:val="24"/>
          <w:szCs w:val="24"/>
        </w:rPr>
        <w:t>- прочие работы и услуги –239,2 тыс. рублей (10,99%);</w:t>
      </w:r>
    </w:p>
    <w:p w:rsidR="0007276E" w:rsidRPr="00C936AA" w:rsidRDefault="0007276E" w:rsidP="0007276E">
      <w:pPr>
        <w:ind w:firstLine="540"/>
        <w:jc w:val="both"/>
        <w:rPr>
          <w:sz w:val="24"/>
          <w:szCs w:val="24"/>
        </w:rPr>
      </w:pPr>
      <w:r w:rsidRPr="00C936AA">
        <w:rPr>
          <w:sz w:val="24"/>
          <w:szCs w:val="24"/>
        </w:rPr>
        <w:t>- страхование – 4,0 тыс. рублей (0,18%);</w:t>
      </w:r>
    </w:p>
    <w:p w:rsidR="0007276E" w:rsidRPr="00C936AA" w:rsidRDefault="0007276E" w:rsidP="0007276E">
      <w:pPr>
        <w:ind w:firstLine="540"/>
        <w:jc w:val="both"/>
        <w:rPr>
          <w:sz w:val="24"/>
          <w:szCs w:val="24"/>
        </w:rPr>
      </w:pPr>
      <w:r w:rsidRPr="00C936AA">
        <w:rPr>
          <w:sz w:val="24"/>
          <w:szCs w:val="24"/>
        </w:rPr>
        <w:t>- прочие расходы – 45,0 тыс. рублей (2,07%) - уплата налогов, пеней по исполнительным листам, государственных пошлин, проценты за пользование чужими деньгами;</w:t>
      </w:r>
    </w:p>
    <w:p w:rsidR="0007276E" w:rsidRPr="00C936AA" w:rsidRDefault="0007276E" w:rsidP="0007276E">
      <w:pPr>
        <w:ind w:firstLine="540"/>
        <w:jc w:val="both"/>
        <w:rPr>
          <w:sz w:val="24"/>
          <w:szCs w:val="24"/>
        </w:rPr>
      </w:pPr>
      <w:r w:rsidRPr="00C936AA">
        <w:rPr>
          <w:sz w:val="24"/>
          <w:szCs w:val="24"/>
        </w:rPr>
        <w:t xml:space="preserve">- социальные выплаты текущего характера физическим </w:t>
      </w:r>
      <w:proofErr w:type="gramStart"/>
      <w:r w:rsidRPr="00C936AA">
        <w:rPr>
          <w:sz w:val="24"/>
          <w:szCs w:val="24"/>
        </w:rPr>
        <w:t>лицам  -</w:t>
      </w:r>
      <w:proofErr w:type="gramEnd"/>
      <w:r w:rsidRPr="00C936AA">
        <w:rPr>
          <w:sz w:val="24"/>
          <w:szCs w:val="24"/>
        </w:rPr>
        <w:t xml:space="preserve"> 20,0 тыс. рублей </w:t>
      </w:r>
      <w:r w:rsidRPr="00C936AA">
        <w:rPr>
          <w:sz w:val="24"/>
          <w:szCs w:val="24"/>
        </w:rPr>
        <w:lastRenderedPageBreak/>
        <w:t>(0,92%);</w:t>
      </w:r>
    </w:p>
    <w:p w:rsidR="0007276E" w:rsidRPr="00C936AA" w:rsidRDefault="0007276E" w:rsidP="0007276E">
      <w:pPr>
        <w:ind w:firstLine="540"/>
        <w:jc w:val="both"/>
        <w:rPr>
          <w:sz w:val="24"/>
          <w:szCs w:val="24"/>
        </w:rPr>
      </w:pPr>
      <w:r w:rsidRPr="00C936AA">
        <w:rPr>
          <w:sz w:val="24"/>
          <w:szCs w:val="24"/>
        </w:rPr>
        <w:t>- увеличение стоимости прочих оборотных запасов – 173,9 тыс. рублей (7,99 %);</w:t>
      </w:r>
    </w:p>
    <w:p w:rsidR="0007276E" w:rsidRPr="00C936AA" w:rsidRDefault="0007276E" w:rsidP="0007276E">
      <w:pPr>
        <w:ind w:firstLine="540"/>
        <w:jc w:val="both"/>
        <w:rPr>
          <w:sz w:val="24"/>
          <w:szCs w:val="24"/>
        </w:rPr>
      </w:pPr>
      <w:r w:rsidRPr="00C936AA">
        <w:rPr>
          <w:sz w:val="24"/>
          <w:szCs w:val="24"/>
        </w:rPr>
        <w:t>- увеличение стоимости прочих материальных запасов однократного применения – 32,1 тыс. рублей (1,47 %);</w:t>
      </w:r>
    </w:p>
    <w:p w:rsidR="0007276E" w:rsidRPr="00C936AA" w:rsidRDefault="0007276E" w:rsidP="0007276E">
      <w:pPr>
        <w:ind w:firstLine="540"/>
        <w:jc w:val="both"/>
        <w:rPr>
          <w:sz w:val="24"/>
          <w:szCs w:val="24"/>
        </w:rPr>
      </w:pPr>
      <w:r w:rsidRPr="00C936AA">
        <w:rPr>
          <w:sz w:val="24"/>
          <w:szCs w:val="24"/>
        </w:rPr>
        <w:t xml:space="preserve">- увеличение стоимости </w:t>
      </w:r>
      <w:proofErr w:type="gramStart"/>
      <w:r w:rsidRPr="00C936AA">
        <w:rPr>
          <w:sz w:val="24"/>
          <w:szCs w:val="24"/>
        </w:rPr>
        <w:t>строительных  материалов</w:t>
      </w:r>
      <w:proofErr w:type="gramEnd"/>
      <w:r w:rsidRPr="00C936AA">
        <w:rPr>
          <w:sz w:val="24"/>
          <w:szCs w:val="24"/>
        </w:rPr>
        <w:t xml:space="preserve"> – 107,5 тыс. рублей (4,93 %);</w:t>
      </w:r>
    </w:p>
    <w:p w:rsidR="0007276E" w:rsidRPr="00C936AA" w:rsidRDefault="0007276E" w:rsidP="0007276E">
      <w:pPr>
        <w:ind w:firstLine="540"/>
        <w:jc w:val="both"/>
        <w:rPr>
          <w:sz w:val="24"/>
          <w:szCs w:val="24"/>
        </w:rPr>
      </w:pPr>
      <w:r w:rsidRPr="00C936AA">
        <w:rPr>
          <w:sz w:val="24"/>
          <w:szCs w:val="24"/>
        </w:rPr>
        <w:t>-условно утвержденные расходы- 103,6 тыс. рублей (4,76%).</w:t>
      </w:r>
    </w:p>
    <w:p w:rsidR="0007276E" w:rsidRPr="00C936AA" w:rsidRDefault="0007276E" w:rsidP="0007276E">
      <w:pPr>
        <w:ind w:firstLine="540"/>
        <w:jc w:val="both"/>
        <w:rPr>
          <w:sz w:val="24"/>
          <w:szCs w:val="24"/>
        </w:rPr>
      </w:pPr>
    </w:p>
    <w:p w:rsidR="0007276E" w:rsidRPr="00C936AA" w:rsidRDefault="0007276E" w:rsidP="0007276E">
      <w:pPr>
        <w:ind w:firstLine="540"/>
        <w:jc w:val="both"/>
        <w:rPr>
          <w:sz w:val="24"/>
          <w:szCs w:val="24"/>
        </w:rPr>
      </w:pPr>
      <w:r w:rsidRPr="00C936AA">
        <w:rPr>
          <w:sz w:val="24"/>
          <w:szCs w:val="24"/>
        </w:rPr>
        <w:t xml:space="preserve">Верхний предел муниципального долга по бюджету </w:t>
      </w:r>
      <w:proofErr w:type="spellStart"/>
      <w:r w:rsidRPr="00C936AA">
        <w:rPr>
          <w:sz w:val="24"/>
          <w:szCs w:val="24"/>
        </w:rPr>
        <w:t>Воробьевского</w:t>
      </w:r>
      <w:proofErr w:type="spellEnd"/>
      <w:r w:rsidRPr="00C936AA">
        <w:rPr>
          <w:sz w:val="24"/>
          <w:szCs w:val="24"/>
        </w:rPr>
        <w:t xml:space="preserve"> СМО РК на 01 января 2024 года составит в сумме 0,0 тыс. рублей</w:t>
      </w:r>
    </w:p>
    <w:p w:rsidR="0007276E" w:rsidRPr="00C936AA" w:rsidRDefault="0007276E" w:rsidP="0007276E">
      <w:pPr>
        <w:jc w:val="both"/>
        <w:rPr>
          <w:sz w:val="24"/>
          <w:szCs w:val="24"/>
        </w:rPr>
      </w:pPr>
      <w:r w:rsidRPr="00C936AA">
        <w:rPr>
          <w:sz w:val="24"/>
          <w:szCs w:val="24"/>
        </w:rPr>
        <w:t xml:space="preserve">     </w:t>
      </w:r>
    </w:p>
    <w:p w:rsidR="0007276E" w:rsidRPr="00C936AA" w:rsidRDefault="0007276E" w:rsidP="0007276E">
      <w:pPr>
        <w:ind w:firstLine="540"/>
        <w:jc w:val="both"/>
        <w:rPr>
          <w:sz w:val="24"/>
          <w:szCs w:val="24"/>
        </w:rPr>
      </w:pPr>
      <w:r w:rsidRPr="00C936AA">
        <w:rPr>
          <w:sz w:val="24"/>
          <w:szCs w:val="24"/>
        </w:rPr>
        <w:t xml:space="preserve">Верхний предел муниципального долга по бюджету </w:t>
      </w:r>
      <w:proofErr w:type="spellStart"/>
      <w:r w:rsidRPr="00C936AA">
        <w:rPr>
          <w:sz w:val="24"/>
          <w:szCs w:val="24"/>
        </w:rPr>
        <w:t>Воробьевского</w:t>
      </w:r>
      <w:proofErr w:type="spellEnd"/>
      <w:r w:rsidRPr="00C936AA">
        <w:rPr>
          <w:sz w:val="24"/>
          <w:szCs w:val="24"/>
        </w:rPr>
        <w:t xml:space="preserve"> СМО РК на 01 января 2022года составит в </w:t>
      </w:r>
      <w:proofErr w:type="gramStart"/>
      <w:r w:rsidRPr="00C936AA">
        <w:rPr>
          <w:sz w:val="24"/>
          <w:szCs w:val="24"/>
        </w:rPr>
        <w:t>сумме  0</w:t>
      </w:r>
      <w:proofErr w:type="gramEnd"/>
      <w:r w:rsidRPr="00C936AA">
        <w:rPr>
          <w:sz w:val="24"/>
          <w:szCs w:val="24"/>
        </w:rPr>
        <w:t>,0 тыс. рублей.</w:t>
      </w:r>
    </w:p>
    <w:p w:rsidR="0007276E" w:rsidRPr="00C936AA" w:rsidRDefault="0007276E" w:rsidP="0007276E">
      <w:pPr>
        <w:ind w:firstLine="540"/>
        <w:jc w:val="both"/>
        <w:rPr>
          <w:sz w:val="24"/>
          <w:szCs w:val="24"/>
        </w:rPr>
      </w:pPr>
      <w:r w:rsidRPr="00C936AA">
        <w:rPr>
          <w:sz w:val="24"/>
          <w:szCs w:val="24"/>
        </w:rPr>
        <w:t xml:space="preserve">Верхний предел муниципального долга по бюджету </w:t>
      </w:r>
      <w:proofErr w:type="spellStart"/>
      <w:r w:rsidRPr="00C936AA">
        <w:rPr>
          <w:sz w:val="24"/>
          <w:szCs w:val="24"/>
        </w:rPr>
        <w:t>Воробьевского</w:t>
      </w:r>
      <w:proofErr w:type="spellEnd"/>
      <w:r w:rsidRPr="00C936AA">
        <w:rPr>
          <w:sz w:val="24"/>
          <w:szCs w:val="24"/>
        </w:rPr>
        <w:t xml:space="preserve"> СМО РК на 01 января 2023 года составит в </w:t>
      </w:r>
      <w:proofErr w:type="gramStart"/>
      <w:r w:rsidRPr="00C936AA">
        <w:rPr>
          <w:sz w:val="24"/>
          <w:szCs w:val="24"/>
        </w:rPr>
        <w:t>сумме  0</w:t>
      </w:r>
      <w:proofErr w:type="gramEnd"/>
      <w:r w:rsidRPr="00C936AA">
        <w:rPr>
          <w:sz w:val="24"/>
          <w:szCs w:val="24"/>
        </w:rPr>
        <w:t>,0 тыс. рублей.</w:t>
      </w:r>
    </w:p>
    <w:p w:rsidR="0007276E" w:rsidRPr="00C936AA" w:rsidRDefault="0007276E" w:rsidP="0007276E">
      <w:pPr>
        <w:ind w:firstLine="540"/>
        <w:jc w:val="both"/>
        <w:rPr>
          <w:sz w:val="24"/>
          <w:szCs w:val="24"/>
        </w:rPr>
      </w:pPr>
      <w:r w:rsidRPr="00C936AA">
        <w:rPr>
          <w:sz w:val="24"/>
          <w:szCs w:val="24"/>
        </w:rPr>
        <w:t xml:space="preserve">Верхний предел муниципального долга по бюджету </w:t>
      </w:r>
      <w:proofErr w:type="spellStart"/>
      <w:r w:rsidRPr="00C936AA">
        <w:rPr>
          <w:sz w:val="24"/>
          <w:szCs w:val="24"/>
        </w:rPr>
        <w:t>Воробьевского</w:t>
      </w:r>
      <w:proofErr w:type="spellEnd"/>
      <w:r w:rsidRPr="00C936AA">
        <w:rPr>
          <w:sz w:val="24"/>
          <w:szCs w:val="24"/>
        </w:rPr>
        <w:t xml:space="preserve"> СМО РК на 01 января 2024 года составит в </w:t>
      </w:r>
      <w:proofErr w:type="gramStart"/>
      <w:r w:rsidRPr="00C936AA">
        <w:rPr>
          <w:sz w:val="24"/>
          <w:szCs w:val="24"/>
        </w:rPr>
        <w:t>сумме  0</w:t>
      </w:r>
      <w:proofErr w:type="gramEnd"/>
      <w:r w:rsidRPr="00C936AA">
        <w:rPr>
          <w:sz w:val="24"/>
          <w:szCs w:val="24"/>
        </w:rPr>
        <w:t>,0 тыс. рублей.</w:t>
      </w:r>
    </w:p>
    <w:p w:rsidR="00D8613E" w:rsidRPr="00C936AA" w:rsidRDefault="00D8613E" w:rsidP="00D8613E">
      <w:pPr>
        <w:tabs>
          <w:tab w:val="left" w:pos="567"/>
        </w:tabs>
        <w:spacing w:line="240" w:lineRule="atLeast"/>
        <w:jc w:val="center"/>
        <w:rPr>
          <w:b/>
          <w:sz w:val="24"/>
          <w:szCs w:val="24"/>
        </w:rPr>
      </w:pPr>
    </w:p>
    <w:p w:rsidR="00D8613E" w:rsidRPr="00C936AA" w:rsidRDefault="00D8613E" w:rsidP="00D8613E">
      <w:pPr>
        <w:spacing w:line="240" w:lineRule="atLeast"/>
        <w:ind w:firstLine="567"/>
        <w:jc w:val="both"/>
        <w:rPr>
          <w:sz w:val="24"/>
          <w:szCs w:val="24"/>
        </w:rPr>
      </w:pPr>
    </w:p>
    <w:p w:rsidR="00D8613E" w:rsidRPr="00C936AA" w:rsidRDefault="00D8613E" w:rsidP="00D8613E">
      <w:pPr>
        <w:spacing w:line="240" w:lineRule="atLeast"/>
        <w:ind w:firstLine="709"/>
        <w:jc w:val="both"/>
        <w:rPr>
          <w:sz w:val="24"/>
          <w:szCs w:val="24"/>
        </w:rPr>
      </w:pPr>
    </w:p>
    <w:p w:rsidR="00D8613E" w:rsidRPr="00C936AA" w:rsidRDefault="00D8613E" w:rsidP="00D8613E">
      <w:pPr>
        <w:pStyle w:val="a4"/>
        <w:spacing w:line="240" w:lineRule="atLeast"/>
        <w:jc w:val="center"/>
      </w:pPr>
      <w:r w:rsidRPr="00C936AA">
        <w:rPr>
          <w:rStyle w:val="a8"/>
        </w:rPr>
        <w:t>Выводы:</w:t>
      </w:r>
    </w:p>
    <w:p w:rsidR="00D8613E" w:rsidRPr="00C936AA" w:rsidRDefault="00D8613E" w:rsidP="00D8613E">
      <w:pPr>
        <w:pStyle w:val="a4"/>
        <w:spacing w:line="240" w:lineRule="atLeast"/>
      </w:pPr>
      <w:bookmarkStart w:id="14" w:name="_GoBack"/>
      <w:bookmarkEnd w:id="14"/>
    </w:p>
    <w:p w:rsidR="00D8613E" w:rsidRPr="00C936AA" w:rsidRDefault="00D8613E" w:rsidP="00D8613E">
      <w:pPr>
        <w:shd w:val="clear" w:color="auto" w:fill="FFFFFF"/>
        <w:spacing w:line="240" w:lineRule="atLeast"/>
        <w:ind w:firstLine="567"/>
        <w:jc w:val="both"/>
        <w:rPr>
          <w:rStyle w:val="apple-converted-space"/>
          <w:b/>
          <w:sz w:val="24"/>
          <w:szCs w:val="24"/>
        </w:rPr>
      </w:pPr>
      <w:r w:rsidRPr="00C936AA">
        <w:rPr>
          <w:b/>
          <w:sz w:val="24"/>
          <w:szCs w:val="24"/>
        </w:rPr>
        <w:t>1</w:t>
      </w:r>
      <w:r w:rsidRPr="00C936AA">
        <w:rPr>
          <w:sz w:val="24"/>
          <w:szCs w:val="24"/>
        </w:rPr>
        <w:t>. Проект решения о</w:t>
      </w:r>
      <w:r w:rsidRPr="00C936AA">
        <w:rPr>
          <w:rStyle w:val="apple-converted-space"/>
          <w:sz w:val="24"/>
          <w:szCs w:val="24"/>
        </w:rPr>
        <w:t> </w:t>
      </w:r>
      <w:r w:rsidRPr="00C936AA">
        <w:rPr>
          <w:sz w:val="24"/>
          <w:szCs w:val="24"/>
        </w:rPr>
        <w:t xml:space="preserve">бюджете </w:t>
      </w:r>
      <w:proofErr w:type="spellStart"/>
      <w:r w:rsidR="0007276E" w:rsidRPr="00C936AA">
        <w:rPr>
          <w:sz w:val="24"/>
          <w:szCs w:val="24"/>
        </w:rPr>
        <w:t>Воробьевского</w:t>
      </w:r>
      <w:proofErr w:type="spellEnd"/>
      <w:r w:rsidRPr="00C936AA">
        <w:rPr>
          <w:sz w:val="24"/>
          <w:szCs w:val="24"/>
        </w:rPr>
        <w:t xml:space="preserve"> </w:t>
      </w:r>
      <w:r w:rsidR="0007276E" w:rsidRPr="00C936AA">
        <w:rPr>
          <w:sz w:val="24"/>
          <w:szCs w:val="24"/>
        </w:rPr>
        <w:t>С</w:t>
      </w:r>
      <w:r w:rsidRPr="00C936AA">
        <w:rPr>
          <w:sz w:val="24"/>
          <w:szCs w:val="24"/>
        </w:rPr>
        <w:t xml:space="preserve">МО </w:t>
      </w:r>
      <w:proofErr w:type="gramStart"/>
      <w:r w:rsidRPr="00C936AA">
        <w:rPr>
          <w:sz w:val="24"/>
          <w:szCs w:val="24"/>
        </w:rPr>
        <w:t>РК  на</w:t>
      </w:r>
      <w:proofErr w:type="gramEnd"/>
      <w:r w:rsidRPr="00C936AA">
        <w:rPr>
          <w:sz w:val="24"/>
          <w:szCs w:val="24"/>
        </w:rPr>
        <w:t xml:space="preserve"> 2021 год и плановый период 2022 и 2023 годов внесен на рассмотрение</w:t>
      </w:r>
      <w:r w:rsidRPr="00C936AA">
        <w:rPr>
          <w:rStyle w:val="apple-converted-space"/>
          <w:sz w:val="24"/>
          <w:szCs w:val="24"/>
        </w:rPr>
        <w:t xml:space="preserve"> в Контрольно-ревизионную комиссию </w:t>
      </w:r>
      <w:proofErr w:type="spellStart"/>
      <w:r w:rsidRPr="00C936AA">
        <w:rPr>
          <w:rStyle w:val="apple-converted-space"/>
          <w:sz w:val="24"/>
          <w:szCs w:val="24"/>
        </w:rPr>
        <w:t>Приютненского</w:t>
      </w:r>
      <w:proofErr w:type="spellEnd"/>
      <w:r w:rsidRPr="00C936AA">
        <w:rPr>
          <w:rStyle w:val="apple-converted-space"/>
          <w:sz w:val="24"/>
          <w:szCs w:val="24"/>
        </w:rPr>
        <w:t xml:space="preserve"> РМО РК в срок, </w:t>
      </w:r>
      <w:r w:rsidRPr="00C936AA">
        <w:rPr>
          <w:sz w:val="24"/>
          <w:szCs w:val="24"/>
        </w:rPr>
        <w:t xml:space="preserve">установленный статьей 185 Бюджетного кодекса Российской Федерации, </w:t>
      </w:r>
      <w:r w:rsidRPr="00924B80">
        <w:rPr>
          <w:sz w:val="24"/>
          <w:szCs w:val="24"/>
        </w:rPr>
        <w:t xml:space="preserve">статьей </w:t>
      </w:r>
      <w:r w:rsidR="00924B80" w:rsidRPr="00924B80">
        <w:rPr>
          <w:sz w:val="24"/>
          <w:szCs w:val="24"/>
        </w:rPr>
        <w:t>47</w:t>
      </w:r>
      <w:r w:rsidRPr="00924B80">
        <w:rPr>
          <w:sz w:val="24"/>
          <w:szCs w:val="24"/>
        </w:rPr>
        <w:t xml:space="preserve"> Положения «О бюджетном процессе</w:t>
      </w:r>
      <w:r w:rsidR="00924B80">
        <w:rPr>
          <w:sz w:val="24"/>
          <w:szCs w:val="24"/>
        </w:rPr>
        <w:t>.</w:t>
      </w:r>
    </w:p>
    <w:p w:rsidR="00D8613E" w:rsidRPr="00C936AA" w:rsidRDefault="00D8613E" w:rsidP="00D8613E">
      <w:pPr>
        <w:shd w:val="clear" w:color="auto" w:fill="FFFFFF"/>
        <w:spacing w:line="240" w:lineRule="atLeast"/>
        <w:ind w:firstLine="567"/>
        <w:jc w:val="both"/>
        <w:rPr>
          <w:sz w:val="24"/>
          <w:szCs w:val="24"/>
        </w:rPr>
      </w:pPr>
      <w:r w:rsidRPr="00C936AA">
        <w:rPr>
          <w:rStyle w:val="apple-converted-space"/>
          <w:b/>
          <w:sz w:val="24"/>
          <w:szCs w:val="24"/>
        </w:rPr>
        <w:t>2</w:t>
      </w:r>
      <w:r w:rsidRPr="00C936AA">
        <w:rPr>
          <w:rStyle w:val="apple-converted-space"/>
          <w:sz w:val="24"/>
          <w:szCs w:val="24"/>
        </w:rPr>
        <w:t xml:space="preserve">. </w:t>
      </w:r>
      <w:r w:rsidRPr="00C936AA">
        <w:rPr>
          <w:sz w:val="24"/>
          <w:szCs w:val="24"/>
        </w:rPr>
        <w:t xml:space="preserve">Документы и материалы к проекту </w:t>
      </w:r>
      <w:r w:rsidR="0007276E" w:rsidRPr="00C936AA">
        <w:rPr>
          <w:sz w:val="24"/>
          <w:szCs w:val="24"/>
        </w:rPr>
        <w:t>сельского муниципального</w:t>
      </w:r>
      <w:r w:rsidRPr="00C936AA">
        <w:rPr>
          <w:sz w:val="24"/>
          <w:szCs w:val="24"/>
        </w:rPr>
        <w:t xml:space="preserve"> бюджета представлены в полном объеме по перечню, установленному статьей 184.2 Бюджетного кодекса Российской Федерации и статьей </w:t>
      </w:r>
      <w:proofErr w:type="gramStart"/>
      <w:r w:rsidRPr="00C936AA">
        <w:rPr>
          <w:sz w:val="24"/>
          <w:szCs w:val="24"/>
        </w:rPr>
        <w:t>22  Положения</w:t>
      </w:r>
      <w:proofErr w:type="gramEnd"/>
      <w:r w:rsidRPr="00C936AA">
        <w:rPr>
          <w:sz w:val="24"/>
          <w:szCs w:val="24"/>
        </w:rPr>
        <w:t xml:space="preserve"> о бюджетном процессе.</w:t>
      </w:r>
    </w:p>
    <w:p w:rsidR="00D8613E" w:rsidRPr="00C936AA" w:rsidRDefault="00D8613E" w:rsidP="00D8613E">
      <w:pPr>
        <w:pStyle w:val="a7"/>
        <w:spacing w:line="240" w:lineRule="atLeast"/>
        <w:jc w:val="both"/>
      </w:pPr>
      <w:r w:rsidRPr="00C936AA">
        <w:t xml:space="preserve">         </w:t>
      </w:r>
    </w:p>
    <w:p w:rsidR="00D8613E" w:rsidRPr="00C936AA" w:rsidRDefault="00D8613E" w:rsidP="00D8613E">
      <w:pPr>
        <w:pStyle w:val="a7"/>
        <w:tabs>
          <w:tab w:val="left" w:pos="142"/>
          <w:tab w:val="left" w:pos="567"/>
        </w:tabs>
        <w:spacing w:line="240" w:lineRule="atLeast"/>
        <w:jc w:val="both"/>
      </w:pPr>
      <w:r w:rsidRPr="00C936AA">
        <w:t xml:space="preserve">         </w:t>
      </w:r>
      <w:r w:rsidRPr="00C936AA">
        <w:rPr>
          <w:b/>
        </w:rPr>
        <w:t>3</w:t>
      </w:r>
      <w:r w:rsidRPr="00C936AA">
        <w:rPr>
          <w:bCs/>
        </w:rPr>
        <w:t>. Б</w:t>
      </w:r>
      <w:r w:rsidRPr="00C936AA">
        <w:t xml:space="preserve">юджетная классификация применена в соответствии с приказом  Минфина РФ от 08.06.2018г. № 132н "Об утверждении Порядка формирования и применения кодов бюджетной классификации Российской Федерации» </w:t>
      </w:r>
      <w:hyperlink r:id="rId9" w:history="1">
        <w:r w:rsidRPr="00C936AA">
          <w:rPr>
            <w:rStyle w:val="a3"/>
          </w:rPr>
          <w:t xml:space="preserve"> (с изменениями)</w:t>
        </w:r>
      </w:hyperlink>
      <w:r w:rsidRPr="00C936AA">
        <w:t xml:space="preserve">.  </w:t>
      </w:r>
    </w:p>
    <w:p w:rsidR="00D8613E" w:rsidRPr="00C936AA" w:rsidRDefault="00D8613E" w:rsidP="00D8613E">
      <w:pPr>
        <w:spacing w:line="240" w:lineRule="atLeast"/>
        <w:jc w:val="both"/>
        <w:rPr>
          <w:sz w:val="24"/>
          <w:szCs w:val="24"/>
        </w:rPr>
      </w:pPr>
      <w:r w:rsidRPr="00C936AA">
        <w:rPr>
          <w:sz w:val="24"/>
          <w:szCs w:val="24"/>
        </w:rPr>
        <w:t xml:space="preserve">        </w:t>
      </w:r>
    </w:p>
    <w:p w:rsidR="00D8613E" w:rsidRPr="00C936AA" w:rsidRDefault="00D8613E" w:rsidP="00D8613E">
      <w:pPr>
        <w:spacing w:line="240" w:lineRule="atLeast"/>
        <w:jc w:val="both"/>
        <w:rPr>
          <w:sz w:val="24"/>
          <w:szCs w:val="24"/>
        </w:rPr>
      </w:pPr>
      <w:r w:rsidRPr="00C936AA">
        <w:rPr>
          <w:sz w:val="24"/>
          <w:szCs w:val="24"/>
        </w:rPr>
        <w:t xml:space="preserve">         </w:t>
      </w:r>
      <w:r w:rsidRPr="00C936AA">
        <w:rPr>
          <w:b/>
          <w:sz w:val="24"/>
          <w:szCs w:val="24"/>
        </w:rPr>
        <w:t>4</w:t>
      </w:r>
      <w:r w:rsidRPr="00C936AA">
        <w:rPr>
          <w:sz w:val="24"/>
          <w:szCs w:val="24"/>
        </w:rPr>
        <w:t xml:space="preserve">. Проект </w:t>
      </w:r>
      <w:proofErr w:type="gramStart"/>
      <w:r w:rsidRPr="00C936AA">
        <w:rPr>
          <w:sz w:val="24"/>
          <w:szCs w:val="24"/>
        </w:rPr>
        <w:t xml:space="preserve">бюджета  </w:t>
      </w:r>
      <w:proofErr w:type="spellStart"/>
      <w:r w:rsidR="0007276E" w:rsidRPr="00C936AA">
        <w:rPr>
          <w:sz w:val="24"/>
          <w:szCs w:val="24"/>
        </w:rPr>
        <w:t>Воробьевского</w:t>
      </w:r>
      <w:proofErr w:type="spellEnd"/>
      <w:proofErr w:type="gramEnd"/>
      <w:r w:rsidRPr="00C936AA">
        <w:rPr>
          <w:sz w:val="24"/>
          <w:szCs w:val="24"/>
        </w:rPr>
        <w:t xml:space="preserve"> </w:t>
      </w:r>
      <w:r w:rsidR="0007276E" w:rsidRPr="00C936AA">
        <w:rPr>
          <w:sz w:val="24"/>
          <w:szCs w:val="24"/>
        </w:rPr>
        <w:t>С</w:t>
      </w:r>
      <w:r w:rsidRPr="00C936AA">
        <w:rPr>
          <w:sz w:val="24"/>
          <w:szCs w:val="24"/>
        </w:rPr>
        <w:t>МО РК на 2021 год является сбалансированным, на плановый период 2022 и 2023 годов  является сбалансированным</w:t>
      </w:r>
      <w:r w:rsidR="0007276E" w:rsidRPr="00C936AA">
        <w:rPr>
          <w:sz w:val="24"/>
          <w:szCs w:val="24"/>
        </w:rPr>
        <w:t>,</w:t>
      </w:r>
      <w:r w:rsidRPr="00C936AA">
        <w:rPr>
          <w:sz w:val="24"/>
          <w:szCs w:val="24"/>
        </w:rPr>
        <w:t xml:space="preserve"> основные параметры и структура  проекта решения соответствуют требованиям   статьи  184.1 Бюджетного Кодекса РФ.</w:t>
      </w:r>
    </w:p>
    <w:p w:rsidR="00D8613E" w:rsidRPr="00C936AA" w:rsidRDefault="00D8613E" w:rsidP="00D8613E">
      <w:pPr>
        <w:tabs>
          <w:tab w:val="left" w:pos="720"/>
        </w:tabs>
        <w:spacing w:line="240" w:lineRule="atLeast"/>
        <w:jc w:val="both"/>
        <w:rPr>
          <w:bCs/>
          <w:iCs/>
          <w:sz w:val="24"/>
          <w:szCs w:val="24"/>
        </w:rPr>
      </w:pPr>
      <w:r w:rsidRPr="00C936AA">
        <w:rPr>
          <w:bCs/>
          <w:iCs/>
          <w:sz w:val="24"/>
          <w:szCs w:val="24"/>
        </w:rPr>
        <w:t xml:space="preserve">       </w:t>
      </w:r>
    </w:p>
    <w:p w:rsidR="00D8613E" w:rsidRPr="00C936AA" w:rsidRDefault="00D8613E" w:rsidP="00D8613E">
      <w:pPr>
        <w:shd w:val="clear" w:color="auto" w:fill="FFFFFF"/>
        <w:spacing w:line="240" w:lineRule="atLeast"/>
        <w:ind w:firstLine="851"/>
        <w:jc w:val="both"/>
        <w:rPr>
          <w:b/>
          <w:bCs/>
          <w:sz w:val="24"/>
          <w:szCs w:val="24"/>
        </w:rPr>
      </w:pPr>
      <w:r w:rsidRPr="00C936AA">
        <w:rPr>
          <w:sz w:val="24"/>
          <w:szCs w:val="24"/>
        </w:rPr>
        <w:t xml:space="preserve">Представленный в </w:t>
      </w:r>
      <w:proofErr w:type="spellStart"/>
      <w:r w:rsidRPr="00C936AA">
        <w:rPr>
          <w:sz w:val="24"/>
          <w:szCs w:val="24"/>
        </w:rPr>
        <w:t>Контрольно</w:t>
      </w:r>
      <w:proofErr w:type="spellEnd"/>
      <w:r w:rsidRPr="00C936AA">
        <w:rPr>
          <w:sz w:val="24"/>
          <w:szCs w:val="24"/>
        </w:rPr>
        <w:t xml:space="preserve"> – ревизионную комиссию </w:t>
      </w:r>
      <w:proofErr w:type="spellStart"/>
      <w:r w:rsidRPr="00C936AA">
        <w:rPr>
          <w:sz w:val="24"/>
          <w:szCs w:val="24"/>
        </w:rPr>
        <w:t>Приютненского</w:t>
      </w:r>
      <w:proofErr w:type="spellEnd"/>
      <w:r w:rsidRPr="00C936AA">
        <w:rPr>
          <w:sz w:val="24"/>
          <w:szCs w:val="24"/>
        </w:rPr>
        <w:t xml:space="preserve"> РМО РК проект решения «О бюджете </w:t>
      </w:r>
      <w:proofErr w:type="spellStart"/>
      <w:r w:rsidR="0007276E" w:rsidRPr="00C936AA">
        <w:rPr>
          <w:sz w:val="24"/>
          <w:szCs w:val="24"/>
        </w:rPr>
        <w:t>Воробьевского</w:t>
      </w:r>
      <w:proofErr w:type="spellEnd"/>
      <w:r w:rsidR="0007276E" w:rsidRPr="00C936AA">
        <w:rPr>
          <w:sz w:val="24"/>
          <w:szCs w:val="24"/>
        </w:rPr>
        <w:t xml:space="preserve"> сельского</w:t>
      </w:r>
      <w:r w:rsidRPr="00C936AA">
        <w:rPr>
          <w:sz w:val="24"/>
          <w:szCs w:val="24"/>
        </w:rPr>
        <w:t xml:space="preserve"> муниципального образования Республики Калмыкия на 2021год и плановый период 2022 и 2023 годов» с учетом данного заключения может быть принят к рассмотрению Собранием депутатов </w:t>
      </w:r>
      <w:proofErr w:type="spellStart"/>
      <w:r w:rsidR="0007276E" w:rsidRPr="00C936AA">
        <w:rPr>
          <w:sz w:val="24"/>
          <w:szCs w:val="24"/>
        </w:rPr>
        <w:t>Воробьевского</w:t>
      </w:r>
      <w:proofErr w:type="spellEnd"/>
      <w:r w:rsidR="0007276E" w:rsidRPr="00C936AA">
        <w:rPr>
          <w:sz w:val="24"/>
          <w:szCs w:val="24"/>
        </w:rPr>
        <w:t xml:space="preserve"> сельского муниципального образования Республики Калмыкия.</w:t>
      </w:r>
    </w:p>
    <w:p w:rsidR="00D8613E" w:rsidRPr="00C936AA" w:rsidRDefault="00D8613E" w:rsidP="00D8613E">
      <w:pPr>
        <w:spacing w:line="240" w:lineRule="atLeast"/>
        <w:ind w:left="1068"/>
        <w:jc w:val="both"/>
        <w:rPr>
          <w:b/>
          <w:bCs/>
          <w:sz w:val="24"/>
          <w:szCs w:val="24"/>
        </w:rPr>
      </w:pPr>
    </w:p>
    <w:p w:rsidR="00D8613E" w:rsidRPr="00C936AA" w:rsidRDefault="00D8613E" w:rsidP="00D8613E">
      <w:pPr>
        <w:spacing w:line="240" w:lineRule="atLeast"/>
        <w:ind w:left="1068"/>
        <w:jc w:val="both"/>
        <w:rPr>
          <w:b/>
          <w:bCs/>
          <w:sz w:val="24"/>
          <w:szCs w:val="24"/>
        </w:rPr>
      </w:pPr>
    </w:p>
    <w:p w:rsidR="00D8613E" w:rsidRPr="00C936AA" w:rsidRDefault="00D8613E" w:rsidP="00D8613E">
      <w:pPr>
        <w:spacing w:line="240" w:lineRule="atLeast"/>
        <w:rPr>
          <w:sz w:val="24"/>
          <w:szCs w:val="24"/>
        </w:rPr>
      </w:pPr>
    </w:p>
    <w:p w:rsidR="00D8613E" w:rsidRPr="00C936AA" w:rsidRDefault="00D8613E" w:rsidP="00D8613E">
      <w:pPr>
        <w:pStyle w:val="Default"/>
        <w:jc w:val="both"/>
        <w:rPr>
          <w:color w:val="auto"/>
        </w:rPr>
      </w:pPr>
      <w:r w:rsidRPr="00C936AA">
        <w:rPr>
          <w:color w:val="auto"/>
        </w:rPr>
        <w:t xml:space="preserve"> </w:t>
      </w:r>
    </w:p>
    <w:p w:rsidR="00D8613E" w:rsidRPr="00C936AA" w:rsidRDefault="00D8613E" w:rsidP="00D8613E">
      <w:pPr>
        <w:pStyle w:val="Default"/>
        <w:jc w:val="both"/>
        <w:rPr>
          <w:color w:val="auto"/>
        </w:rPr>
      </w:pPr>
      <w:r w:rsidRPr="00C936AA">
        <w:rPr>
          <w:color w:val="auto"/>
        </w:rPr>
        <w:t xml:space="preserve"> Председатель Контрольно-ревизионной</w:t>
      </w:r>
    </w:p>
    <w:p w:rsidR="00D8613E" w:rsidRPr="00C936AA" w:rsidRDefault="00D8613E" w:rsidP="00D8613E">
      <w:pPr>
        <w:pStyle w:val="Default"/>
        <w:jc w:val="both"/>
        <w:rPr>
          <w:color w:val="auto"/>
        </w:rPr>
      </w:pPr>
      <w:r w:rsidRPr="00C936AA">
        <w:rPr>
          <w:color w:val="auto"/>
        </w:rPr>
        <w:t xml:space="preserve"> комиссии </w:t>
      </w:r>
      <w:proofErr w:type="spellStart"/>
      <w:r w:rsidRPr="00C936AA">
        <w:rPr>
          <w:color w:val="auto"/>
        </w:rPr>
        <w:t>Приютненского</w:t>
      </w:r>
      <w:proofErr w:type="spellEnd"/>
      <w:r w:rsidRPr="00C936AA">
        <w:rPr>
          <w:color w:val="auto"/>
        </w:rPr>
        <w:t xml:space="preserve"> районного</w:t>
      </w:r>
    </w:p>
    <w:p w:rsidR="00D8613E" w:rsidRPr="00C936AA" w:rsidRDefault="00D8613E" w:rsidP="00D8613E">
      <w:pPr>
        <w:pStyle w:val="Default"/>
        <w:jc w:val="both"/>
        <w:rPr>
          <w:color w:val="auto"/>
        </w:rPr>
      </w:pPr>
      <w:r w:rsidRPr="00C936AA">
        <w:rPr>
          <w:color w:val="auto"/>
        </w:rPr>
        <w:lastRenderedPageBreak/>
        <w:t xml:space="preserve"> муниципального образования</w:t>
      </w:r>
    </w:p>
    <w:p w:rsidR="00D8613E" w:rsidRPr="00C936AA" w:rsidRDefault="00D8613E" w:rsidP="00D8613E">
      <w:pPr>
        <w:pStyle w:val="Default"/>
        <w:jc w:val="both"/>
        <w:rPr>
          <w:color w:val="auto"/>
        </w:rPr>
      </w:pPr>
      <w:r w:rsidRPr="00C936AA">
        <w:rPr>
          <w:color w:val="auto"/>
        </w:rPr>
        <w:t xml:space="preserve"> Республики Калмыкия                                                                                            </w:t>
      </w:r>
      <w:proofErr w:type="spellStart"/>
      <w:r w:rsidRPr="00C936AA">
        <w:rPr>
          <w:color w:val="auto"/>
        </w:rPr>
        <w:t>О.Н.Кушнарева</w:t>
      </w:r>
      <w:proofErr w:type="spellEnd"/>
      <w:r w:rsidRPr="00C936AA">
        <w:rPr>
          <w:color w:val="auto"/>
        </w:rPr>
        <w:t xml:space="preserve">  </w:t>
      </w:r>
    </w:p>
    <w:p w:rsidR="0085051B" w:rsidRDefault="0085051B"/>
    <w:sectPr w:rsidR="008505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B5074FA"/>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B986601"/>
    <w:multiLevelType w:val="hybridMultilevel"/>
    <w:tmpl w:val="92FE87DC"/>
    <w:lvl w:ilvl="0" w:tplc="0419000F">
      <w:start w:val="1"/>
      <w:numFmt w:val="decimal"/>
      <w:lvlText w:val="%1."/>
      <w:lvlJc w:val="left"/>
      <w:pPr>
        <w:tabs>
          <w:tab w:val="num" w:pos="1260"/>
        </w:tabs>
        <w:ind w:left="1260" w:hanging="360"/>
      </w:p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15:restartNumberingAfterBreak="0">
    <w:nsid w:val="32D13863"/>
    <w:multiLevelType w:val="hybridMultilevel"/>
    <w:tmpl w:val="FD38E6B2"/>
    <w:lvl w:ilvl="0" w:tplc="0419000F">
      <w:start w:val="1"/>
      <w:numFmt w:val="decimal"/>
      <w:lvlText w:val="%1."/>
      <w:lvlJc w:val="left"/>
      <w:pPr>
        <w:ind w:left="333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9DA646F"/>
    <w:multiLevelType w:val="hybridMultilevel"/>
    <w:tmpl w:val="5F3CEF18"/>
    <w:lvl w:ilvl="0" w:tplc="183CFAB8">
      <w:start w:val="1"/>
      <w:numFmt w:val="russianLower"/>
      <w:lvlText w:val="%1)"/>
      <w:lvlJc w:val="left"/>
      <w:pPr>
        <w:tabs>
          <w:tab w:val="num" w:pos="1260"/>
        </w:tabs>
        <w:ind w:left="12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EEE"/>
    <w:rsid w:val="0007276E"/>
    <w:rsid w:val="000E34A0"/>
    <w:rsid w:val="002759A0"/>
    <w:rsid w:val="002A685C"/>
    <w:rsid w:val="00503BDF"/>
    <w:rsid w:val="005C1C98"/>
    <w:rsid w:val="005E6BA0"/>
    <w:rsid w:val="0085051B"/>
    <w:rsid w:val="00873B35"/>
    <w:rsid w:val="00924B80"/>
    <w:rsid w:val="00966EEE"/>
    <w:rsid w:val="00C936AA"/>
    <w:rsid w:val="00D861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76DE5"/>
  <w15:chartTrackingRefBased/>
  <w15:docId w15:val="{1B33BA0F-0D8C-494A-80EE-05858B9F0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613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8613E"/>
    <w:pPr>
      <w:keepNext/>
      <w:shd w:val="clear" w:color="auto" w:fill="FFFFFF"/>
      <w:spacing w:before="590"/>
      <w:ind w:left="2573"/>
      <w:outlineLvl w:val="0"/>
    </w:pPr>
    <w:rPr>
      <w:b/>
      <w:bCs/>
      <w:sz w:val="28"/>
    </w:rPr>
  </w:style>
  <w:style w:type="paragraph" w:styleId="2">
    <w:name w:val="heading 2"/>
    <w:basedOn w:val="a"/>
    <w:next w:val="a"/>
    <w:link w:val="20"/>
    <w:uiPriority w:val="9"/>
    <w:semiHidden/>
    <w:unhideWhenUsed/>
    <w:qFormat/>
    <w:rsid w:val="00D8613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qFormat/>
    <w:rsid w:val="002759A0"/>
    <w:pPr>
      <w:keepNext/>
      <w:widowControl/>
      <w:autoSpaceDE/>
      <w:autoSpaceDN/>
      <w:adjustRightInd/>
      <w:spacing w:before="240" w:after="60"/>
      <w:outlineLvl w:val="2"/>
    </w:pPr>
    <w:rPr>
      <w:rFonts w:ascii="Arial" w:hAnsi="Arial"/>
      <w:b/>
      <w:bCs/>
      <w:sz w:val="26"/>
      <w:szCs w:val="26"/>
      <w:lang w:val="x-none" w:eastAsia="x-none"/>
    </w:rPr>
  </w:style>
  <w:style w:type="paragraph" w:styleId="4">
    <w:name w:val="heading 4"/>
    <w:basedOn w:val="a"/>
    <w:next w:val="a"/>
    <w:link w:val="40"/>
    <w:semiHidden/>
    <w:unhideWhenUsed/>
    <w:qFormat/>
    <w:rsid w:val="00D8613E"/>
    <w:pPr>
      <w:keepNext/>
      <w:tabs>
        <w:tab w:val="left" w:pos="6255"/>
      </w:tabs>
      <w:outlineLvl w:val="3"/>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613E"/>
    <w:rPr>
      <w:rFonts w:ascii="Times New Roman" w:eastAsia="Times New Roman" w:hAnsi="Times New Roman" w:cs="Times New Roman"/>
      <w:b/>
      <w:bCs/>
      <w:sz w:val="28"/>
      <w:szCs w:val="20"/>
      <w:shd w:val="clear" w:color="auto" w:fill="FFFFFF"/>
      <w:lang w:eastAsia="ru-RU"/>
    </w:rPr>
  </w:style>
  <w:style w:type="character" w:customStyle="1" w:styleId="20">
    <w:name w:val="Заголовок 2 Знак"/>
    <w:basedOn w:val="a0"/>
    <w:link w:val="2"/>
    <w:uiPriority w:val="9"/>
    <w:semiHidden/>
    <w:rsid w:val="00D8613E"/>
    <w:rPr>
      <w:rFonts w:asciiTheme="majorHAnsi" w:eastAsiaTheme="majorEastAsia" w:hAnsiTheme="majorHAnsi" w:cstheme="majorBidi"/>
      <w:color w:val="2F5496" w:themeColor="accent1" w:themeShade="BF"/>
      <w:sz w:val="26"/>
      <w:szCs w:val="26"/>
      <w:lang w:eastAsia="ru-RU"/>
    </w:rPr>
  </w:style>
  <w:style w:type="character" w:customStyle="1" w:styleId="40">
    <w:name w:val="Заголовок 4 Знак"/>
    <w:basedOn w:val="a0"/>
    <w:link w:val="4"/>
    <w:semiHidden/>
    <w:rsid w:val="00D8613E"/>
    <w:rPr>
      <w:rFonts w:ascii="Times New Roman" w:eastAsia="Times New Roman" w:hAnsi="Times New Roman" w:cs="Times New Roman"/>
      <w:b/>
      <w:bCs/>
      <w:sz w:val="24"/>
      <w:szCs w:val="20"/>
      <w:lang w:eastAsia="ru-RU"/>
    </w:rPr>
  </w:style>
  <w:style w:type="character" w:styleId="a3">
    <w:name w:val="Hyperlink"/>
    <w:basedOn w:val="a0"/>
    <w:semiHidden/>
    <w:unhideWhenUsed/>
    <w:rsid w:val="00D8613E"/>
    <w:rPr>
      <w:color w:val="0000FF"/>
      <w:u w:val="single"/>
    </w:rPr>
  </w:style>
  <w:style w:type="paragraph" w:customStyle="1" w:styleId="msonormal0">
    <w:name w:val="msonormal"/>
    <w:basedOn w:val="a"/>
    <w:rsid w:val="00D8613E"/>
    <w:pPr>
      <w:widowControl/>
      <w:autoSpaceDE/>
      <w:autoSpaceDN/>
      <w:adjustRightInd/>
      <w:spacing w:before="100" w:beforeAutospacing="1" w:after="100" w:afterAutospacing="1"/>
    </w:pPr>
    <w:rPr>
      <w:sz w:val="24"/>
      <w:szCs w:val="24"/>
    </w:rPr>
  </w:style>
  <w:style w:type="paragraph" w:styleId="a4">
    <w:name w:val="Normal (Web)"/>
    <w:basedOn w:val="a"/>
    <w:unhideWhenUsed/>
    <w:rsid w:val="00D8613E"/>
    <w:pPr>
      <w:widowControl/>
      <w:autoSpaceDE/>
      <w:autoSpaceDN/>
      <w:adjustRightInd/>
      <w:spacing w:before="100" w:beforeAutospacing="1" w:after="100" w:afterAutospacing="1"/>
    </w:pPr>
    <w:rPr>
      <w:sz w:val="24"/>
      <w:szCs w:val="24"/>
    </w:rPr>
  </w:style>
  <w:style w:type="paragraph" w:styleId="a5">
    <w:name w:val="Body Text"/>
    <w:basedOn w:val="a"/>
    <w:link w:val="a6"/>
    <w:semiHidden/>
    <w:unhideWhenUsed/>
    <w:rsid w:val="00D8613E"/>
    <w:pPr>
      <w:ind w:right="-697"/>
    </w:pPr>
    <w:rPr>
      <w:sz w:val="24"/>
    </w:rPr>
  </w:style>
  <w:style w:type="character" w:customStyle="1" w:styleId="a6">
    <w:name w:val="Основной текст Знак"/>
    <w:basedOn w:val="a0"/>
    <w:link w:val="a5"/>
    <w:semiHidden/>
    <w:rsid w:val="00D8613E"/>
    <w:rPr>
      <w:rFonts w:ascii="Times New Roman" w:eastAsia="Times New Roman" w:hAnsi="Times New Roman" w:cs="Times New Roman"/>
      <w:sz w:val="24"/>
      <w:szCs w:val="20"/>
      <w:lang w:eastAsia="ru-RU"/>
    </w:rPr>
  </w:style>
  <w:style w:type="paragraph" w:customStyle="1" w:styleId="Default">
    <w:name w:val="Default"/>
    <w:rsid w:val="00D8613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7">
    <w:name w:val="Основной текст.Основной текст Знак"/>
    <w:basedOn w:val="Default"/>
    <w:next w:val="Default"/>
    <w:rsid w:val="00D8613E"/>
    <w:rPr>
      <w:color w:val="auto"/>
    </w:rPr>
  </w:style>
  <w:style w:type="paragraph" w:customStyle="1" w:styleId="21">
    <w:name w:val="Основной текст с отступом 21"/>
    <w:basedOn w:val="a"/>
    <w:rsid w:val="00D8613E"/>
    <w:pPr>
      <w:suppressAutoHyphens/>
      <w:autoSpaceDN/>
      <w:adjustRightInd/>
      <w:ind w:left="360"/>
    </w:pPr>
    <w:rPr>
      <w:bCs/>
      <w:sz w:val="24"/>
      <w:lang w:eastAsia="ar-SA"/>
    </w:rPr>
  </w:style>
  <w:style w:type="paragraph" w:customStyle="1" w:styleId="ConsPlusNormal">
    <w:name w:val="ConsPlusNormal"/>
    <w:rsid w:val="00D8613E"/>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3">
    <w:name w:val="Обычный + 13 пт"/>
    <w:basedOn w:val="a"/>
    <w:rsid w:val="00D8613E"/>
    <w:pPr>
      <w:widowControl/>
      <w:autoSpaceDE/>
      <w:autoSpaceDN/>
      <w:adjustRightInd/>
      <w:ind w:firstLine="900"/>
      <w:jc w:val="both"/>
    </w:pPr>
    <w:rPr>
      <w:sz w:val="26"/>
      <w:szCs w:val="26"/>
    </w:rPr>
  </w:style>
  <w:style w:type="paragraph" w:customStyle="1" w:styleId="Style3">
    <w:name w:val="Style3"/>
    <w:basedOn w:val="a"/>
    <w:rsid w:val="00D8613E"/>
    <w:pPr>
      <w:spacing w:line="322" w:lineRule="exact"/>
      <w:ind w:firstLine="713"/>
      <w:jc w:val="both"/>
    </w:pPr>
    <w:rPr>
      <w:sz w:val="24"/>
      <w:szCs w:val="24"/>
    </w:rPr>
  </w:style>
  <w:style w:type="paragraph" w:customStyle="1" w:styleId="Style273">
    <w:name w:val="Style273"/>
    <w:basedOn w:val="a"/>
    <w:rsid w:val="00D8613E"/>
    <w:pPr>
      <w:spacing w:line="332" w:lineRule="exact"/>
      <w:ind w:firstLine="698"/>
      <w:jc w:val="both"/>
    </w:pPr>
    <w:rPr>
      <w:sz w:val="24"/>
      <w:szCs w:val="24"/>
    </w:rPr>
  </w:style>
  <w:style w:type="paragraph" w:customStyle="1" w:styleId="Style14">
    <w:name w:val="Style14"/>
    <w:basedOn w:val="a"/>
    <w:rsid w:val="00D8613E"/>
    <w:pPr>
      <w:spacing w:line="319" w:lineRule="exact"/>
      <w:ind w:firstLine="579"/>
      <w:jc w:val="both"/>
    </w:pPr>
    <w:rPr>
      <w:sz w:val="24"/>
      <w:szCs w:val="24"/>
    </w:rPr>
  </w:style>
  <w:style w:type="character" w:customStyle="1" w:styleId="FontStyle84">
    <w:name w:val="Font Style84"/>
    <w:rsid w:val="00D8613E"/>
    <w:rPr>
      <w:rFonts w:ascii="Times New Roman" w:hAnsi="Times New Roman" w:cs="Times New Roman" w:hint="default"/>
      <w:sz w:val="24"/>
      <w:szCs w:val="24"/>
    </w:rPr>
  </w:style>
  <w:style w:type="character" w:customStyle="1" w:styleId="apple-converted-space">
    <w:name w:val="apple-converted-space"/>
    <w:basedOn w:val="a0"/>
    <w:rsid w:val="00D8613E"/>
  </w:style>
  <w:style w:type="character" w:customStyle="1" w:styleId="FontStyle322">
    <w:name w:val="Font Style322"/>
    <w:basedOn w:val="a0"/>
    <w:rsid w:val="00D8613E"/>
    <w:rPr>
      <w:rFonts w:ascii="Times New Roman" w:hAnsi="Times New Roman" w:cs="Times New Roman" w:hint="default"/>
      <w:sz w:val="26"/>
      <w:szCs w:val="26"/>
    </w:rPr>
  </w:style>
  <w:style w:type="character" w:customStyle="1" w:styleId="FontStyle433">
    <w:name w:val="Font Style433"/>
    <w:basedOn w:val="a0"/>
    <w:rsid w:val="00D8613E"/>
    <w:rPr>
      <w:rFonts w:ascii="Times New Roman" w:hAnsi="Times New Roman" w:cs="Times New Roman" w:hint="default"/>
      <w:i/>
      <w:iCs/>
      <w:sz w:val="26"/>
      <w:szCs w:val="26"/>
    </w:rPr>
  </w:style>
  <w:style w:type="character" w:customStyle="1" w:styleId="FontStyle321">
    <w:name w:val="Font Style321"/>
    <w:basedOn w:val="a0"/>
    <w:rsid w:val="00D8613E"/>
    <w:rPr>
      <w:rFonts w:ascii="Times New Roman" w:hAnsi="Times New Roman" w:cs="Times New Roman" w:hint="default"/>
      <w:b/>
      <w:bCs/>
      <w:sz w:val="26"/>
      <w:szCs w:val="26"/>
    </w:rPr>
  </w:style>
  <w:style w:type="character" w:styleId="a8">
    <w:name w:val="Strong"/>
    <w:basedOn w:val="a0"/>
    <w:qFormat/>
    <w:rsid w:val="00D8613E"/>
    <w:rPr>
      <w:b/>
      <w:bCs/>
    </w:rPr>
  </w:style>
  <w:style w:type="paragraph" w:styleId="a9">
    <w:name w:val="Balloon Text"/>
    <w:basedOn w:val="a"/>
    <w:link w:val="aa"/>
    <w:uiPriority w:val="99"/>
    <w:semiHidden/>
    <w:unhideWhenUsed/>
    <w:rsid w:val="00D8613E"/>
    <w:rPr>
      <w:rFonts w:ascii="Segoe UI" w:hAnsi="Segoe UI" w:cs="Segoe UI"/>
      <w:sz w:val="18"/>
      <w:szCs w:val="18"/>
    </w:rPr>
  </w:style>
  <w:style w:type="character" w:customStyle="1" w:styleId="aa">
    <w:name w:val="Текст выноски Знак"/>
    <w:basedOn w:val="a0"/>
    <w:link w:val="a9"/>
    <w:uiPriority w:val="99"/>
    <w:semiHidden/>
    <w:rsid w:val="00D8613E"/>
    <w:rPr>
      <w:rFonts w:ascii="Segoe UI" w:eastAsia="Times New Roman" w:hAnsi="Segoe UI" w:cs="Segoe UI"/>
      <w:sz w:val="18"/>
      <w:szCs w:val="18"/>
      <w:lang w:eastAsia="ru-RU"/>
    </w:rPr>
  </w:style>
  <w:style w:type="paragraph" w:styleId="ab">
    <w:name w:val="Body Text Indent"/>
    <w:basedOn w:val="a"/>
    <w:link w:val="ac"/>
    <w:uiPriority w:val="99"/>
    <w:semiHidden/>
    <w:unhideWhenUsed/>
    <w:rsid w:val="002759A0"/>
    <w:pPr>
      <w:spacing w:after="120"/>
      <w:ind w:left="283"/>
    </w:pPr>
  </w:style>
  <w:style w:type="character" w:customStyle="1" w:styleId="ac">
    <w:name w:val="Основной текст с отступом Знак"/>
    <w:basedOn w:val="a0"/>
    <w:link w:val="ab"/>
    <w:uiPriority w:val="99"/>
    <w:semiHidden/>
    <w:rsid w:val="002759A0"/>
    <w:rPr>
      <w:rFonts w:ascii="Times New Roman" w:eastAsia="Times New Roman" w:hAnsi="Times New Roman" w:cs="Times New Roman"/>
      <w:sz w:val="20"/>
      <w:szCs w:val="20"/>
      <w:lang w:eastAsia="ru-RU"/>
    </w:rPr>
  </w:style>
  <w:style w:type="paragraph" w:styleId="31">
    <w:name w:val="Body Text Indent 3"/>
    <w:basedOn w:val="a"/>
    <w:link w:val="32"/>
    <w:uiPriority w:val="99"/>
    <w:semiHidden/>
    <w:unhideWhenUsed/>
    <w:rsid w:val="002759A0"/>
    <w:pPr>
      <w:spacing w:after="120"/>
      <w:ind w:left="283"/>
    </w:pPr>
    <w:rPr>
      <w:sz w:val="16"/>
      <w:szCs w:val="16"/>
    </w:rPr>
  </w:style>
  <w:style w:type="character" w:customStyle="1" w:styleId="32">
    <w:name w:val="Основной текст с отступом 3 Знак"/>
    <w:basedOn w:val="a0"/>
    <w:link w:val="31"/>
    <w:uiPriority w:val="99"/>
    <w:semiHidden/>
    <w:rsid w:val="002759A0"/>
    <w:rPr>
      <w:rFonts w:ascii="Times New Roman" w:eastAsia="Times New Roman" w:hAnsi="Times New Roman" w:cs="Times New Roman"/>
      <w:sz w:val="16"/>
      <w:szCs w:val="16"/>
      <w:lang w:eastAsia="ru-RU"/>
    </w:rPr>
  </w:style>
  <w:style w:type="character" w:customStyle="1" w:styleId="30">
    <w:name w:val="Заголовок 3 Знак"/>
    <w:basedOn w:val="a0"/>
    <w:link w:val="3"/>
    <w:rsid w:val="002759A0"/>
    <w:rPr>
      <w:rFonts w:ascii="Arial" w:eastAsia="Times New Roman" w:hAnsi="Arial" w:cs="Times New Roman"/>
      <w:b/>
      <w:bCs/>
      <w:sz w:val="26"/>
      <w:szCs w:val="26"/>
      <w:lang w:val="x-none" w:eastAsia="x-none"/>
    </w:rPr>
  </w:style>
  <w:style w:type="paragraph" w:customStyle="1" w:styleId="Style5">
    <w:name w:val="Style5"/>
    <w:basedOn w:val="a"/>
    <w:rsid w:val="0007276E"/>
    <w:pPr>
      <w:spacing w:line="422" w:lineRule="exact"/>
      <w:ind w:firstLine="710"/>
      <w:jc w:val="both"/>
    </w:pPr>
    <w:rPr>
      <w:sz w:val="24"/>
      <w:szCs w:val="24"/>
    </w:rPr>
  </w:style>
  <w:style w:type="paragraph" w:customStyle="1" w:styleId="Style6">
    <w:name w:val="Style6"/>
    <w:basedOn w:val="a"/>
    <w:rsid w:val="0007276E"/>
    <w:pPr>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93C16D2566AC17882692EBF2CCE526639556BEE04A7ED38094ADBD479E8A7899616EAA94973CB79UFh2N" TargetMode="External"/><Relationship Id="rId3" Type="http://schemas.openxmlformats.org/officeDocument/2006/relationships/settings" Target="settings.xml"/><Relationship Id="rId7" Type="http://schemas.openxmlformats.org/officeDocument/2006/relationships/hyperlink" Target="consultantplus://offline/ref=E93C16D2566AC17882692EBF2CCE526639556AE907A8ED38094ADBD479E8A7899616EAA94973C879UFh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93C16D2566AC17882692EBF2CCE526639556BEE04A7ED38094ADBD479E8A7899616EAA94973CF7FUFh3N"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1208173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16</Pages>
  <Words>6065</Words>
  <Characters>34572</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9</cp:revision>
  <dcterms:created xsi:type="dcterms:W3CDTF">2021-01-07T08:50:00Z</dcterms:created>
  <dcterms:modified xsi:type="dcterms:W3CDTF">2021-01-13T13:11:00Z</dcterms:modified>
</cp:coreProperties>
</file>