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9D643F">
        <w:rPr>
          <w:sz w:val="28"/>
          <w:szCs w:val="28"/>
        </w:rPr>
        <w:t>1 полугодие 2020</w:t>
      </w:r>
      <w:r w:rsidR="00AB3D36">
        <w:rPr>
          <w:sz w:val="28"/>
          <w:szCs w:val="28"/>
        </w:rPr>
        <w:t xml:space="preserve"> год</w:t>
      </w:r>
      <w:r w:rsidR="00FF633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D36" w:rsidRPr="00F82291">
        <w:rPr>
          <w:color w:val="0A0808"/>
          <w:sz w:val="28"/>
          <w:szCs w:val="28"/>
        </w:rPr>
        <w:t>Работа с обращениями граждан является важнейшим элементом комплексной работы органов местного самоуправления, направленной на формирование условий для реализ</w:t>
      </w:r>
      <w:r w:rsidR="00F82291"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 w:rsidR="00F82291"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 w:rsidR="00F82291"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ч.3 п.3.1 Положения об общем отделе Администрации Приютненского районного муниципального образования РК.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AB3D36" w:rsidRPr="00F82291">
        <w:rPr>
          <w:color w:val="0A0808"/>
          <w:sz w:val="28"/>
          <w:szCs w:val="28"/>
        </w:rPr>
        <w:t>а </w:t>
      </w:r>
      <w:r w:rsidR="009D643F">
        <w:rPr>
          <w:color w:val="0A0808"/>
          <w:sz w:val="28"/>
          <w:szCs w:val="28"/>
        </w:rPr>
        <w:t>1 полугодие 2020</w:t>
      </w:r>
      <w:r w:rsidR="00F82291">
        <w:rPr>
          <w:color w:val="0A0808"/>
          <w:sz w:val="28"/>
          <w:szCs w:val="28"/>
        </w:rPr>
        <w:t xml:space="preserve"> год</w:t>
      </w:r>
      <w:r>
        <w:rPr>
          <w:color w:val="0A0808"/>
          <w:sz w:val="28"/>
          <w:szCs w:val="28"/>
        </w:rPr>
        <w:t>а</w:t>
      </w:r>
      <w:r w:rsidR="00F82291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Приютненского районного муниципального</w:t>
      </w:r>
      <w:r w:rsidR="007D2BD7" w:rsidRPr="00F82291">
        <w:rPr>
          <w:sz w:val="28"/>
          <w:szCs w:val="28"/>
        </w:rPr>
        <w:t xml:space="preserve"> об</w:t>
      </w:r>
      <w:r w:rsidR="007D2BD7">
        <w:rPr>
          <w:sz w:val="28"/>
          <w:szCs w:val="28"/>
        </w:rPr>
        <w:t>разования Республики Калмыкия</w:t>
      </w:r>
      <w:r w:rsidR="009D643F">
        <w:rPr>
          <w:color w:val="0A0808"/>
          <w:sz w:val="28"/>
          <w:szCs w:val="28"/>
        </w:rPr>
        <w:t xml:space="preserve"> поступило 4</w:t>
      </w:r>
      <w:r w:rsidR="007D2BD7">
        <w:rPr>
          <w:color w:val="0A0808"/>
          <w:sz w:val="28"/>
          <w:szCs w:val="28"/>
        </w:rPr>
        <w:t xml:space="preserve"> </w:t>
      </w:r>
      <w:r w:rsidR="0050029A" w:rsidRPr="00F82291">
        <w:rPr>
          <w:color w:val="0A0808"/>
          <w:sz w:val="28"/>
          <w:szCs w:val="28"/>
        </w:rPr>
        <w:t>обраще</w:t>
      </w:r>
      <w:r w:rsidR="009D643F">
        <w:rPr>
          <w:color w:val="0A0808"/>
          <w:sz w:val="28"/>
          <w:szCs w:val="28"/>
        </w:rPr>
        <w:t>ния граждан (за АППГ - 16</w:t>
      </w:r>
      <w:r w:rsidR="007D2BD7">
        <w:rPr>
          <w:color w:val="0A0808"/>
          <w:sz w:val="28"/>
          <w:szCs w:val="28"/>
        </w:rPr>
        <w:t>)</w:t>
      </w:r>
      <w:r w:rsidR="009D643F">
        <w:rPr>
          <w:color w:val="0A0808"/>
          <w:sz w:val="28"/>
          <w:szCs w:val="28"/>
        </w:rPr>
        <w:t>. Следует отметить, что наряду со значительным снижением (в 4 раза) количества обращений, не поступило обращений, адресованных в вышестоящие органы государственной (исполнительной) власти</w:t>
      </w:r>
      <w:r w:rsidR="0050029A">
        <w:rPr>
          <w:color w:val="0A0808"/>
          <w:sz w:val="28"/>
          <w:szCs w:val="28"/>
        </w:rPr>
        <w:t>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</w:t>
      </w:r>
      <w:bookmarkStart w:id="0" w:name="_GoBack"/>
      <w:bookmarkEnd w:id="0"/>
      <w:r w:rsidR="00A23852">
        <w:rPr>
          <w:color w:val="0A0808"/>
          <w:sz w:val="28"/>
          <w:szCs w:val="28"/>
        </w:rPr>
        <w:t>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9D643F">
        <w:rPr>
          <w:color w:val="0A0808"/>
          <w:sz w:val="28"/>
          <w:szCs w:val="28"/>
        </w:rPr>
        <w:t>ений 2</w:t>
      </w:r>
      <w:r w:rsidR="008D22ED">
        <w:rPr>
          <w:color w:val="0A0808"/>
          <w:sz w:val="28"/>
          <w:szCs w:val="28"/>
        </w:rPr>
        <w:t xml:space="preserve"> решено пол</w:t>
      </w:r>
      <w:r w:rsidR="009D643F">
        <w:rPr>
          <w:color w:val="0A0808"/>
          <w:sz w:val="28"/>
          <w:szCs w:val="28"/>
        </w:rPr>
        <w:t xml:space="preserve">ожительно, по 2 </w:t>
      </w:r>
      <w:r w:rsidR="00A23852">
        <w:rPr>
          <w:color w:val="0A0808"/>
          <w:sz w:val="28"/>
          <w:szCs w:val="28"/>
        </w:rPr>
        <w:t xml:space="preserve">заявителям даны письменные разъяснения. </w:t>
      </w:r>
      <w:r w:rsidR="008D22ED">
        <w:rPr>
          <w:color w:val="0A0808"/>
          <w:sz w:val="28"/>
          <w:szCs w:val="28"/>
        </w:rPr>
        <w:t>Продолжают эффективно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6F35E9" w:rsidRPr="00FF6336" w:rsidRDefault="00A23852" w:rsidP="00136508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9F52A0">
        <w:rPr>
          <w:color w:val="0A0808"/>
          <w:sz w:val="28"/>
          <w:szCs w:val="28"/>
        </w:rPr>
        <w:t xml:space="preserve">его заместителями </w:t>
      </w:r>
      <w:r w:rsidR="009F52A0" w:rsidRPr="00F82291">
        <w:rPr>
          <w:color w:val="0A0808"/>
          <w:sz w:val="28"/>
          <w:szCs w:val="28"/>
        </w:rPr>
        <w:t xml:space="preserve">организован </w:t>
      </w:r>
      <w:r w:rsidR="009F52A0">
        <w:rPr>
          <w:color w:val="0A0808"/>
          <w:sz w:val="28"/>
          <w:szCs w:val="28"/>
        </w:rPr>
        <w:t>и 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FF6336">
        <w:rPr>
          <w:color w:val="0A0808"/>
          <w:sz w:val="28"/>
          <w:szCs w:val="28"/>
        </w:rPr>
        <w:t>ожением, заявлением или жалобой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</w:p>
    <w:p w:rsidR="00F82291" w:rsidRDefault="00F82291" w:rsidP="000A10D9">
      <w:pPr>
        <w:jc w:val="both"/>
        <w:rPr>
          <w:sz w:val="28"/>
          <w:szCs w:val="28"/>
        </w:rPr>
      </w:pPr>
    </w:p>
    <w:p w:rsidR="00F82291" w:rsidRDefault="00F82291" w:rsidP="000A10D9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</w:t>
      </w:r>
      <w:r w:rsidR="009D643F">
        <w:rPr>
          <w:sz w:val="28"/>
          <w:szCs w:val="28"/>
        </w:rPr>
        <w:t xml:space="preserve">                           Б.Э. Путеев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FF63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15.07</w:t>
      </w:r>
      <w:r w:rsidR="009D643F">
        <w:rPr>
          <w:sz w:val="28"/>
          <w:szCs w:val="28"/>
        </w:rPr>
        <w:t>.2020</w:t>
      </w:r>
      <w:r w:rsidR="009F52A0">
        <w:rPr>
          <w:sz w:val="28"/>
          <w:szCs w:val="28"/>
        </w:rPr>
        <w:t xml:space="preserve"> г.</w:t>
      </w:r>
    </w:p>
    <w:sectPr w:rsidR="00AB3D36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F285D"/>
    <w:rsid w:val="0050029A"/>
    <w:rsid w:val="00501BA0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2BD7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D643F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4374"/>
    <w:rsid w:val="00D02A58"/>
    <w:rsid w:val="00D05482"/>
    <w:rsid w:val="00D0663B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25F38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090F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F703-1745-4129-8B07-2C15BAE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140</cp:revision>
  <cp:lastPrinted>2018-01-25T18:26:00Z</cp:lastPrinted>
  <dcterms:created xsi:type="dcterms:W3CDTF">2016-07-21T13:14:00Z</dcterms:created>
  <dcterms:modified xsi:type="dcterms:W3CDTF">2020-08-17T12:02:00Z</dcterms:modified>
</cp:coreProperties>
</file>